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17206" w14:textId="58866F24" w:rsidR="00CA32FB" w:rsidRPr="00E43EB0" w:rsidRDefault="00E43EB0" w:rsidP="002407D3">
      <w:pPr>
        <w:pStyle w:val="Heading3"/>
        <w:pageBreakBefore/>
        <w:jc w:val="left"/>
        <w:rPr>
          <w:rFonts w:ascii="Arial" w:hAnsi="Arial" w:cs="Arial"/>
          <w:iCs/>
          <w:sz w:val="20"/>
          <w:szCs w:val="20"/>
          <w:u w:val="single"/>
        </w:rPr>
      </w:pPr>
      <w:r w:rsidRPr="00E43EB0">
        <w:rPr>
          <w:rFonts w:ascii="Arial" w:hAnsi="Arial" w:cs="Arial"/>
          <w:iCs/>
          <w:sz w:val="20"/>
          <w:szCs w:val="20"/>
          <w:u w:val="single"/>
        </w:rPr>
        <w:t>Use of Force</w:t>
      </w:r>
      <w:r w:rsidR="00C255BE" w:rsidRPr="00E43EB0">
        <w:rPr>
          <w:rFonts w:ascii="Arial" w:hAnsi="Arial" w:cs="Arial"/>
          <w:iCs/>
          <w:sz w:val="20"/>
          <w:szCs w:val="20"/>
          <w:u w:val="single"/>
        </w:rPr>
        <w:t xml:space="preserve"> </w:t>
      </w:r>
      <w:r w:rsidR="004B5527" w:rsidRPr="00E43EB0">
        <w:rPr>
          <w:rFonts w:ascii="Arial" w:hAnsi="Arial" w:cs="Arial"/>
          <w:iCs/>
          <w:sz w:val="20"/>
          <w:szCs w:val="20"/>
          <w:u w:val="single"/>
        </w:rPr>
        <w:t>P</w:t>
      </w:r>
      <w:r w:rsidR="00C255BE" w:rsidRPr="00E43EB0">
        <w:rPr>
          <w:rFonts w:ascii="Arial" w:hAnsi="Arial" w:cs="Arial"/>
          <w:iCs/>
          <w:sz w:val="20"/>
          <w:szCs w:val="20"/>
          <w:u w:val="single"/>
        </w:rPr>
        <w:t>olicy</w:t>
      </w:r>
    </w:p>
    <w:p w14:paraId="57801962" w14:textId="77777777" w:rsidR="00CA32FB" w:rsidRPr="002407D3" w:rsidRDefault="00CA32FB">
      <w:pPr>
        <w:pStyle w:val="Heading9"/>
        <w:rPr>
          <w:rFonts w:ascii="Arial" w:hAnsi="Arial" w:cs="Arial"/>
          <w:i w:val="0"/>
          <w:sz w:val="20"/>
          <w:szCs w:val="20"/>
        </w:rPr>
      </w:pPr>
    </w:p>
    <w:p w14:paraId="685AB032" w14:textId="77777777" w:rsidR="00CA32FB" w:rsidRPr="002407D3" w:rsidRDefault="00C255BE">
      <w:pPr>
        <w:pStyle w:val="Heading9"/>
        <w:rPr>
          <w:rFonts w:ascii="Arial" w:hAnsi="Arial" w:cs="Arial"/>
          <w:i w:val="0"/>
          <w:sz w:val="20"/>
          <w:szCs w:val="20"/>
        </w:rPr>
      </w:pPr>
      <w:r w:rsidRPr="002407D3">
        <w:rPr>
          <w:rFonts w:ascii="Arial" w:hAnsi="Arial" w:cs="Arial"/>
          <w:i w:val="0"/>
          <w:sz w:val="20"/>
          <w:szCs w:val="20"/>
        </w:rPr>
        <w:t>I</w:t>
      </w:r>
      <w:r w:rsidR="00D21A0D" w:rsidRPr="002407D3">
        <w:rPr>
          <w:rFonts w:ascii="Arial" w:hAnsi="Arial" w:cs="Arial"/>
          <w:i w:val="0"/>
          <w:sz w:val="20"/>
          <w:szCs w:val="20"/>
        </w:rPr>
        <w:t>ntroduction</w:t>
      </w:r>
    </w:p>
    <w:p w14:paraId="7A266812" w14:textId="46912C94" w:rsidR="00CA32FB" w:rsidRPr="002407D3" w:rsidRDefault="00C255BE">
      <w:pPr>
        <w:pStyle w:val="Standard"/>
        <w:jc w:val="both"/>
        <w:rPr>
          <w:rFonts w:ascii="Arial" w:hAnsi="Arial" w:cs="Arial"/>
          <w:sz w:val="20"/>
          <w:szCs w:val="20"/>
        </w:rPr>
      </w:pPr>
      <w:r w:rsidRPr="002407D3">
        <w:rPr>
          <w:rFonts w:ascii="Arial" w:hAnsi="Arial" w:cs="Arial"/>
          <w:sz w:val="20"/>
          <w:szCs w:val="20"/>
        </w:rPr>
        <w:t xml:space="preserve">It is important for </w:t>
      </w:r>
      <w:r w:rsidR="00E43EB0">
        <w:rPr>
          <w:rFonts w:ascii="Arial" w:hAnsi="Arial" w:cs="Arial"/>
          <w:b/>
          <w:sz w:val="20"/>
          <w:szCs w:val="20"/>
        </w:rPr>
        <w:t>Glow Education Project</w:t>
      </w:r>
      <w:r w:rsidRPr="002407D3">
        <w:rPr>
          <w:rFonts w:ascii="Arial" w:hAnsi="Arial" w:cs="Arial"/>
          <w:sz w:val="20"/>
          <w:szCs w:val="20"/>
        </w:rPr>
        <w:t xml:space="preserve"> to maintain a caring, welcoming ethos which establishes a safe, </w:t>
      </w:r>
      <w:r w:rsidR="00E43EB0" w:rsidRPr="002407D3">
        <w:rPr>
          <w:rFonts w:ascii="Arial" w:hAnsi="Arial" w:cs="Arial"/>
          <w:sz w:val="20"/>
          <w:szCs w:val="20"/>
        </w:rPr>
        <w:t>secure,</w:t>
      </w:r>
      <w:r w:rsidRPr="002407D3">
        <w:rPr>
          <w:rFonts w:ascii="Arial" w:hAnsi="Arial" w:cs="Arial"/>
          <w:sz w:val="20"/>
          <w:szCs w:val="20"/>
        </w:rPr>
        <w:t xml:space="preserve"> and stable environment to enable pupils to grow, develop and learn.  Accordingly, </w:t>
      </w:r>
      <w:r w:rsidR="00E43EB0">
        <w:rPr>
          <w:rFonts w:ascii="Arial" w:hAnsi="Arial" w:cs="Arial"/>
          <w:b/>
          <w:sz w:val="20"/>
          <w:szCs w:val="20"/>
        </w:rPr>
        <w:t>Glow Education Project</w:t>
      </w:r>
      <w:r w:rsidRPr="002407D3">
        <w:rPr>
          <w:rFonts w:ascii="Arial" w:hAnsi="Arial" w:cs="Arial"/>
          <w:b/>
          <w:sz w:val="20"/>
          <w:szCs w:val="20"/>
        </w:rPr>
        <w:t xml:space="preserve"> </w:t>
      </w:r>
      <w:r w:rsidRPr="002407D3">
        <w:rPr>
          <w:rFonts w:ascii="Arial" w:hAnsi="Arial" w:cs="Arial"/>
          <w:sz w:val="20"/>
          <w:szCs w:val="20"/>
        </w:rPr>
        <w:t>must take reasonable steps, through their pupil management and staff training programme, to minimise the likelihood of positive handling becoming necessary.</w:t>
      </w:r>
    </w:p>
    <w:p w14:paraId="2E7368AF" w14:textId="77777777" w:rsidR="00CA32FB" w:rsidRPr="002407D3" w:rsidRDefault="00CA32FB">
      <w:pPr>
        <w:pStyle w:val="Standard"/>
        <w:jc w:val="both"/>
        <w:rPr>
          <w:rFonts w:ascii="Arial" w:hAnsi="Arial" w:cs="Arial"/>
          <w:sz w:val="20"/>
          <w:szCs w:val="20"/>
        </w:rPr>
      </w:pPr>
    </w:p>
    <w:p w14:paraId="1C83DC04" w14:textId="7A002445" w:rsidR="00CA32FB" w:rsidRPr="002407D3" w:rsidRDefault="00C255BE">
      <w:pPr>
        <w:pStyle w:val="Standard"/>
        <w:jc w:val="both"/>
        <w:rPr>
          <w:rFonts w:ascii="Arial" w:hAnsi="Arial" w:cs="Arial"/>
          <w:sz w:val="20"/>
          <w:szCs w:val="20"/>
        </w:rPr>
      </w:pPr>
      <w:proofErr w:type="gramStart"/>
      <w:r w:rsidRPr="002407D3">
        <w:rPr>
          <w:rFonts w:ascii="Arial" w:hAnsi="Arial" w:cs="Arial"/>
          <w:sz w:val="20"/>
          <w:szCs w:val="20"/>
        </w:rPr>
        <w:t>The majority of</w:t>
      </w:r>
      <w:proofErr w:type="gramEnd"/>
      <w:r w:rsidRPr="002407D3">
        <w:rPr>
          <w:rFonts w:ascii="Arial" w:hAnsi="Arial" w:cs="Arial"/>
          <w:sz w:val="20"/>
          <w:szCs w:val="20"/>
        </w:rPr>
        <w:t xml:space="preserve"> </w:t>
      </w:r>
      <w:r w:rsidR="00C84BEB" w:rsidRPr="002407D3">
        <w:rPr>
          <w:rFonts w:ascii="Arial" w:hAnsi="Arial" w:cs="Arial"/>
          <w:sz w:val="20"/>
          <w:szCs w:val="20"/>
        </w:rPr>
        <w:t>pupils</w:t>
      </w:r>
      <w:r w:rsidRPr="002407D3">
        <w:rPr>
          <w:rFonts w:ascii="Arial" w:hAnsi="Arial" w:cs="Arial"/>
          <w:sz w:val="20"/>
          <w:szCs w:val="20"/>
        </w:rPr>
        <w:t xml:space="preserve"> do not behave in an aggressive or violent way.  They attend </w:t>
      </w:r>
      <w:r w:rsidR="00E43EB0">
        <w:rPr>
          <w:rFonts w:ascii="Arial" w:hAnsi="Arial" w:cs="Arial"/>
          <w:b/>
          <w:sz w:val="20"/>
          <w:szCs w:val="20"/>
        </w:rPr>
        <w:t>Glow Education Project</w:t>
      </w:r>
      <w:r w:rsidRPr="002407D3">
        <w:rPr>
          <w:rFonts w:ascii="Arial" w:hAnsi="Arial" w:cs="Arial"/>
          <w:sz w:val="20"/>
          <w:szCs w:val="20"/>
        </w:rPr>
        <w:t xml:space="preserve"> in an environment which is conducive to learning. For </w:t>
      </w:r>
      <w:r w:rsidR="00C84BEB" w:rsidRPr="002407D3">
        <w:rPr>
          <w:rFonts w:ascii="Arial" w:hAnsi="Arial" w:cs="Arial"/>
          <w:sz w:val="20"/>
          <w:szCs w:val="20"/>
        </w:rPr>
        <w:t xml:space="preserve">pupils </w:t>
      </w:r>
      <w:r w:rsidRPr="002407D3">
        <w:rPr>
          <w:rFonts w:ascii="Arial" w:hAnsi="Arial" w:cs="Arial"/>
          <w:sz w:val="20"/>
          <w:szCs w:val="20"/>
        </w:rPr>
        <w:t xml:space="preserve">who present challenging behaviours, redirection, diffusion, </w:t>
      </w:r>
      <w:r w:rsidR="00E43EB0" w:rsidRPr="002407D3">
        <w:rPr>
          <w:rFonts w:ascii="Arial" w:hAnsi="Arial" w:cs="Arial"/>
          <w:sz w:val="20"/>
          <w:szCs w:val="20"/>
        </w:rPr>
        <w:t>prevention,</w:t>
      </w:r>
      <w:r w:rsidRPr="002407D3">
        <w:rPr>
          <w:rFonts w:ascii="Arial" w:hAnsi="Arial" w:cs="Arial"/>
          <w:sz w:val="20"/>
          <w:szCs w:val="20"/>
        </w:rPr>
        <w:t xml:space="preserve"> and avoidance are the first tools in managing violence and will tend to make control and restraint unnecessary in many situations.  However, there may be occasions</w:t>
      </w:r>
      <w:r w:rsidRPr="002407D3">
        <w:rPr>
          <w:rFonts w:ascii="Arial" w:hAnsi="Arial" w:cs="Arial"/>
          <w:color w:val="FF0000"/>
          <w:sz w:val="20"/>
          <w:szCs w:val="20"/>
        </w:rPr>
        <w:t xml:space="preserve"> </w:t>
      </w:r>
      <w:r w:rsidRPr="002407D3">
        <w:rPr>
          <w:rFonts w:ascii="Arial" w:hAnsi="Arial" w:cs="Arial"/>
          <w:sz w:val="20"/>
          <w:szCs w:val="20"/>
        </w:rPr>
        <w:t>when the use of force or positive handling is appropriate and necessary.  For this reason there is a duty on all schools in England to have a policy to reflect this practice.  This policy is best placed within the school’s discipline or behaviour policy.</w:t>
      </w:r>
    </w:p>
    <w:p w14:paraId="099C4226" w14:textId="77777777" w:rsidR="00CA32FB" w:rsidRPr="002407D3" w:rsidRDefault="00CA32FB">
      <w:pPr>
        <w:pStyle w:val="Standard"/>
        <w:jc w:val="both"/>
        <w:rPr>
          <w:rFonts w:ascii="Arial" w:hAnsi="Arial" w:cs="Arial"/>
          <w:sz w:val="20"/>
          <w:szCs w:val="20"/>
        </w:rPr>
      </w:pPr>
    </w:p>
    <w:p w14:paraId="4AA2643A" w14:textId="77777777" w:rsidR="00CA32FB" w:rsidRPr="002407D3" w:rsidRDefault="00C255BE">
      <w:pPr>
        <w:pStyle w:val="Standard"/>
        <w:jc w:val="both"/>
        <w:rPr>
          <w:rFonts w:ascii="Arial" w:hAnsi="Arial" w:cs="Arial"/>
          <w:sz w:val="20"/>
          <w:szCs w:val="20"/>
        </w:rPr>
      </w:pPr>
      <w:r w:rsidRPr="002407D3">
        <w:rPr>
          <w:rFonts w:ascii="Arial" w:hAnsi="Arial" w:cs="Arial"/>
          <w:sz w:val="20"/>
          <w:szCs w:val="20"/>
        </w:rPr>
        <w:t>Good practice in schools should involve pupils in examining and discussing the implications of behaviour that would require staff intervention.  Staff should have the opportunity to examine issues of discipline, care and control, and methods of dealing with difficulties should be shared.</w:t>
      </w:r>
    </w:p>
    <w:p w14:paraId="52EBD64B" w14:textId="77777777" w:rsidR="00CA32FB" w:rsidRPr="002407D3" w:rsidRDefault="00CA32FB">
      <w:pPr>
        <w:pStyle w:val="Standard"/>
        <w:jc w:val="both"/>
        <w:rPr>
          <w:rFonts w:ascii="Arial" w:hAnsi="Arial" w:cs="Arial"/>
          <w:sz w:val="20"/>
          <w:szCs w:val="20"/>
        </w:rPr>
      </w:pPr>
    </w:p>
    <w:p w14:paraId="3C88D130" w14:textId="6EE0D46C" w:rsidR="00CA32FB" w:rsidRPr="002407D3" w:rsidRDefault="00C255BE">
      <w:pPr>
        <w:pStyle w:val="Standard"/>
        <w:jc w:val="both"/>
        <w:rPr>
          <w:rFonts w:ascii="Arial" w:hAnsi="Arial" w:cs="Arial"/>
          <w:sz w:val="20"/>
          <w:szCs w:val="20"/>
        </w:rPr>
      </w:pPr>
      <w:r w:rsidRPr="002407D3">
        <w:rPr>
          <w:rFonts w:ascii="Arial" w:hAnsi="Arial" w:cs="Arial"/>
          <w:sz w:val="20"/>
          <w:szCs w:val="20"/>
        </w:rPr>
        <w:t xml:space="preserve">This guidance acknowledges that situations will arise for </w:t>
      </w:r>
      <w:r w:rsidR="00E43EB0">
        <w:rPr>
          <w:rFonts w:ascii="Arial" w:hAnsi="Arial" w:cs="Arial"/>
          <w:b/>
          <w:sz w:val="20"/>
          <w:szCs w:val="20"/>
        </w:rPr>
        <w:t xml:space="preserve">Glow Education Project </w:t>
      </w:r>
      <w:r w:rsidRPr="002407D3">
        <w:rPr>
          <w:rFonts w:ascii="Arial" w:hAnsi="Arial" w:cs="Arial"/>
          <w:sz w:val="20"/>
          <w:szCs w:val="20"/>
        </w:rPr>
        <w:t xml:space="preserve">staff in which the use of force may be required in dealing with conflict when other measures have </w:t>
      </w:r>
      <w:r w:rsidR="00E43EB0" w:rsidRPr="002407D3">
        <w:rPr>
          <w:rFonts w:ascii="Arial" w:hAnsi="Arial" w:cs="Arial"/>
          <w:sz w:val="20"/>
          <w:szCs w:val="20"/>
        </w:rPr>
        <w:t>failed,</w:t>
      </w:r>
      <w:r w:rsidRPr="002407D3">
        <w:rPr>
          <w:rFonts w:ascii="Arial" w:hAnsi="Arial" w:cs="Arial"/>
          <w:sz w:val="20"/>
          <w:szCs w:val="20"/>
        </w:rPr>
        <w:t xml:space="preserve"> or staff are taken by surprise.</w:t>
      </w:r>
    </w:p>
    <w:p w14:paraId="67CE0563" w14:textId="77777777" w:rsidR="00CA32FB" w:rsidRPr="002407D3" w:rsidRDefault="00CA32FB">
      <w:pPr>
        <w:pStyle w:val="Standard"/>
        <w:jc w:val="both"/>
        <w:rPr>
          <w:rFonts w:ascii="Arial" w:hAnsi="Arial" w:cs="Arial"/>
          <w:sz w:val="20"/>
          <w:szCs w:val="20"/>
        </w:rPr>
      </w:pPr>
    </w:p>
    <w:p w14:paraId="65B196D5" w14:textId="0162D9F0" w:rsidR="00CA32FB" w:rsidRPr="002407D3" w:rsidRDefault="00C255BE">
      <w:pPr>
        <w:pStyle w:val="Standard"/>
        <w:jc w:val="both"/>
        <w:rPr>
          <w:rFonts w:ascii="Arial" w:hAnsi="Arial" w:cs="Arial"/>
          <w:sz w:val="20"/>
          <w:szCs w:val="20"/>
        </w:rPr>
      </w:pPr>
      <w:r w:rsidRPr="002407D3">
        <w:rPr>
          <w:rFonts w:ascii="Arial" w:hAnsi="Arial" w:cs="Arial"/>
          <w:sz w:val="20"/>
          <w:szCs w:val="20"/>
        </w:rPr>
        <w:t xml:space="preserve">Although the legal framework and national guidance often refers to the “use of force”, for the purposes of this document, we shall use the term “positive handling” whenever </w:t>
      </w:r>
      <w:proofErr w:type="spellStart"/>
      <w:proofErr w:type="gramStart"/>
      <w:r w:rsidRPr="002407D3">
        <w:rPr>
          <w:rFonts w:ascii="Arial" w:hAnsi="Arial" w:cs="Arial"/>
          <w:sz w:val="20"/>
          <w:szCs w:val="20"/>
        </w:rPr>
        <w:t>possible.This</w:t>
      </w:r>
      <w:proofErr w:type="spellEnd"/>
      <w:proofErr w:type="gramEnd"/>
      <w:r w:rsidRPr="002407D3">
        <w:rPr>
          <w:rFonts w:ascii="Arial" w:hAnsi="Arial" w:cs="Arial"/>
          <w:sz w:val="20"/>
          <w:szCs w:val="20"/>
        </w:rPr>
        <w:t xml:space="preserve"> document draws extensively on the national guidance, ‘Use of reasonable force in schools; A summary for head teachers, staff and governing bodies’ (DfE, 2011) and local practice.</w:t>
      </w:r>
    </w:p>
    <w:p w14:paraId="68F44A7C" w14:textId="77777777" w:rsidR="00CA32FB" w:rsidRPr="002407D3" w:rsidRDefault="00CA32FB">
      <w:pPr>
        <w:pStyle w:val="Footer"/>
        <w:tabs>
          <w:tab w:val="clear" w:pos="4153"/>
          <w:tab w:val="clear" w:pos="8306"/>
        </w:tabs>
        <w:rPr>
          <w:rFonts w:ascii="Arial" w:hAnsi="Arial" w:cs="Arial"/>
          <w:sz w:val="20"/>
          <w:szCs w:val="20"/>
        </w:rPr>
      </w:pPr>
    </w:p>
    <w:p w14:paraId="7EDA6078" w14:textId="77777777" w:rsidR="00CA32FB" w:rsidRPr="002407D3" w:rsidRDefault="00C255BE">
      <w:pPr>
        <w:pStyle w:val="Heading9"/>
        <w:rPr>
          <w:rFonts w:ascii="Arial" w:hAnsi="Arial" w:cs="Arial"/>
          <w:i w:val="0"/>
          <w:sz w:val="20"/>
          <w:szCs w:val="20"/>
        </w:rPr>
      </w:pPr>
      <w:r w:rsidRPr="002407D3">
        <w:rPr>
          <w:rFonts w:ascii="Arial" w:hAnsi="Arial" w:cs="Arial"/>
          <w:i w:val="0"/>
          <w:sz w:val="20"/>
          <w:szCs w:val="20"/>
        </w:rPr>
        <w:t>U</w:t>
      </w:r>
      <w:r w:rsidR="00D21A0D" w:rsidRPr="002407D3">
        <w:rPr>
          <w:rFonts w:ascii="Arial" w:hAnsi="Arial" w:cs="Arial"/>
          <w:i w:val="0"/>
          <w:sz w:val="20"/>
          <w:szCs w:val="20"/>
        </w:rPr>
        <w:t>nderpinning philosophy</w:t>
      </w:r>
    </w:p>
    <w:p w14:paraId="1AB3CB3D" w14:textId="77777777" w:rsidR="00CA32FB" w:rsidRPr="002407D3" w:rsidRDefault="00C255BE">
      <w:pPr>
        <w:pStyle w:val="Standard"/>
        <w:rPr>
          <w:rFonts w:ascii="Arial" w:hAnsi="Arial" w:cs="Arial"/>
          <w:bCs/>
          <w:sz w:val="20"/>
          <w:szCs w:val="20"/>
        </w:rPr>
      </w:pPr>
      <w:r w:rsidRPr="002407D3">
        <w:rPr>
          <w:rFonts w:ascii="Arial" w:hAnsi="Arial" w:cs="Arial"/>
          <w:bCs/>
          <w:sz w:val="20"/>
          <w:szCs w:val="20"/>
        </w:rPr>
        <w:t xml:space="preserve">The safety of staff </w:t>
      </w:r>
      <w:r w:rsidR="00D21A0D" w:rsidRPr="002407D3">
        <w:rPr>
          <w:rFonts w:ascii="Arial" w:hAnsi="Arial" w:cs="Arial"/>
          <w:bCs/>
          <w:sz w:val="20"/>
          <w:szCs w:val="20"/>
        </w:rPr>
        <w:t>and</w:t>
      </w:r>
      <w:r w:rsidRPr="002407D3">
        <w:rPr>
          <w:rFonts w:ascii="Arial" w:hAnsi="Arial" w:cs="Arial"/>
          <w:bCs/>
          <w:sz w:val="20"/>
          <w:szCs w:val="20"/>
        </w:rPr>
        <w:t xml:space="preserve"> students is the prime, underpinning aim of the use of force</w:t>
      </w:r>
      <w:r w:rsidRPr="002407D3">
        <w:rPr>
          <w:rFonts w:ascii="Arial" w:hAnsi="Arial" w:cs="Arial"/>
          <w:bCs/>
          <w:color w:val="FF0000"/>
          <w:sz w:val="20"/>
          <w:szCs w:val="20"/>
        </w:rPr>
        <w:t xml:space="preserve"> </w:t>
      </w:r>
      <w:r w:rsidRPr="002407D3">
        <w:rPr>
          <w:rFonts w:ascii="Arial" w:hAnsi="Arial" w:cs="Arial"/>
          <w:bCs/>
          <w:sz w:val="20"/>
          <w:szCs w:val="20"/>
        </w:rPr>
        <w:t xml:space="preserve">and positive handling.  Reducing the need for positive handling is in line with training in behaviour management and prevention strategies offered by the management team.    </w:t>
      </w:r>
    </w:p>
    <w:p w14:paraId="7E88AF82" w14:textId="77777777" w:rsidR="00CA32FB" w:rsidRPr="002407D3" w:rsidRDefault="00CA32FB">
      <w:pPr>
        <w:pStyle w:val="Header"/>
        <w:tabs>
          <w:tab w:val="clear" w:pos="4153"/>
          <w:tab w:val="clear" w:pos="8306"/>
        </w:tabs>
        <w:spacing w:line="120" w:lineRule="auto"/>
        <w:rPr>
          <w:rFonts w:ascii="Arial" w:hAnsi="Arial" w:cs="Arial"/>
          <w:sz w:val="20"/>
          <w:szCs w:val="20"/>
        </w:rPr>
      </w:pPr>
    </w:p>
    <w:p w14:paraId="5CC211F3" w14:textId="77777777" w:rsidR="00CA32FB" w:rsidRPr="002407D3" w:rsidRDefault="00C255BE" w:rsidP="002407D3">
      <w:pPr>
        <w:pStyle w:val="Standard"/>
        <w:numPr>
          <w:ilvl w:val="0"/>
          <w:numId w:val="19"/>
        </w:numPr>
        <w:ind w:left="426" w:hanging="426"/>
        <w:rPr>
          <w:rFonts w:ascii="Arial" w:hAnsi="Arial" w:cs="Arial"/>
          <w:sz w:val="20"/>
          <w:szCs w:val="20"/>
        </w:rPr>
      </w:pPr>
      <w:r w:rsidRPr="002407D3">
        <w:rPr>
          <w:rFonts w:ascii="Arial" w:hAnsi="Arial" w:cs="Arial"/>
          <w:sz w:val="20"/>
          <w:szCs w:val="20"/>
        </w:rPr>
        <w:t>Positive handling should, wherever possible, be avoided.</w:t>
      </w:r>
    </w:p>
    <w:p w14:paraId="1C377DB5" w14:textId="77777777" w:rsidR="00CA32FB" w:rsidRPr="002407D3" w:rsidRDefault="00C255BE" w:rsidP="002407D3">
      <w:pPr>
        <w:pStyle w:val="Standard"/>
        <w:numPr>
          <w:ilvl w:val="0"/>
          <w:numId w:val="1"/>
        </w:numPr>
        <w:ind w:left="426" w:hanging="426"/>
        <w:rPr>
          <w:rFonts w:ascii="Arial" w:hAnsi="Arial" w:cs="Arial"/>
          <w:sz w:val="20"/>
          <w:szCs w:val="20"/>
        </w:rPr>
      </w:pPr>
      <w:r w:rsidRPr="002407D3">
        <w:rPr>
          <w:rFonts w:ascii="Arial" w:hAnsi="Arial" w:cs="Arial"/>
          <w:sz w:val="20"/>
          <w:szCs w:val="20"/>
        </w:rPr>
        <w:t>There are occasions when positive handling is appropriate and is in line with the duty of care members of staff have to pupils and colleagues.</w:t>
      </w:r>
    </w:p>
    <w:p w14:paraId="17DE47D9" w14:textId="77777777" w:rsidR="00CA32FB" w:rsidRPr="002407D3" w:rsidRDefault="00C255BE" w:rsidP="002407D3">
      <w:pPr>
        <w:pStyle w:val="Standard"/>
        <w:numPr>
          <w:ilvl w:val="0"/>
          <w:numId w:val="1"/>
        </w:numPr>
        <w:ind w:left="426" w:hanging="426"/>
        <w:rPr>
          <w:rFonts w:ascii="Arial" w:hAnsi="Arial" w:cs="Arial"/>
          <w:sz w:val="20"/>
          <w:szCs w:val="20"/>
        </w:rPr>
      </w:pPr>
      <w:r w:rsidRPr="002407D3">
        <w:rPr>
          <w:rFonts w:ascii="Arial" w:hAnsi="Arial" w:cs="Arial"/>
          <w:sz w:val="20"/>
          <w:szCs w:val="20"/>
        </w:rPr>
        <w:t>When positive handling is necessary, it must be used in ways that maintain the safety and dignity of all concerned.</w:t>
      </w:r>
    </w:p>
    <w:p w14:paraId="4577010F" w14:textId="77777777" w:rsidR="00CA32FB" w:rsidRPr="002407D3" w:rsidRDefault="00CA32FB" w:rsidP="00D21A0D">
      <w:pPr>
        <w:pStyle w:val="Standard"/>
        <w:ind w:left="567" w:hanging="567"/>
        <w:rPr>
          <w:rFonts w:ascii="Arial" w:hAnsi="Arial" w:cs="Arial"/>
          <w:sz w:val="20"/>
          <w:szCs w:val="20"/>
        </w:rPr>
      </w:pPr>
    </w:p>
    <w:p w14:paraId="01708341" w14:textId="77777777" w:rsidR="00CA32FB" w:rsidRPr="002407D3" w:rsidRDefault="00C255BE" w:rsidP="00D21A0D">
      <w:pPr>
        <w:pStyle w:val="Heading9"/>
        <w:ind w:left="567" w:hanging="567"/>
        <w:rPr>
          <w:rFonts w:ascii="Arial" w:hAnsi="Arial" w:cs="Arial"/>
          <w:i w:val="0"/>
          <w:sz w:val="20"/>
          <w:szCs w:val="20"/>
        </w:rPr>
      </w:pPr>
      <w:r w:rsidRPr="002407D3">
        <w:rPr>
          <w:rFonts w:ascii="Arial" w:hAnsi="Arial" w:cs="Arial"/>
          <w:i w:val="0"/>
          <w:sz w:val="20"/>
          <w:szCs w:val="20"/>
        </w:rPr>
        <w:t>P</w:t>
      </w:r>
      <w:r w:rsidR="00D21A0D" w:rsidRPr="002407D3">
        <w:rPr>
          <w:rFonts w:ascii="Arial" w:hAnsi="Arial" w:cs="Arial"/>
          <w:i w:val="0"/>
          <w:sz w:val="20"/>
          <w:szCs w:val="20"/>
        </w:rPr>
        <w:t>rinciples</w:t>
      </w:r>
    </w:p>
    <w:p w14:paraId="5468102E" w14:textId="77777777" w:rsidR="00CA32FB" w:rsidRPr="002407D3" w:rsidRDefault="00C255BE" w:rsidP="00D21A0D">
      <w:pPr>
        <w:pStyle w:val="Standard"/>
        <w:ind w:left="567" w:hanging="567"/>
        <w:jc w:val="both"/>
        <w:rPr>
          <w:rFonts w:ascii="Arial" w:hAnsi="Arial" w:cs="Arial"/>
          <w:sz w:val="20"/>
          <w:szCs w:val="20"/>
        </w:rPr>
      </w:pPr>
      <w:r w:rsidRPr="002407D3">
        <w:rPr>
          <w:rFonts w:ascii="Arial" w:hAnsi="Arial" w:cs="Arial"/>
          <w:sz w:val="20"/>
          <w:szCs w:val="20"/>
        </w:rPr>
        <w:t>It is essential that the physical management of pupils:</w:t>
      </w:r>
    </w:p>
    <w:p w14:paraId="37419E10" w14:textId="77777777" w:rsidR="00CA32FB" w:rsidRPr="002407D3" w:rsidRDefault="00086479" w:rsidP="002407D3">
      <w:pPr>
        <w:pStyle w:val="Standard"/>
        <w:numPr>
          <w:ilvl w:val="0"/>
          <w:numId w:val="20"/>
        </w:numPr>
        <w:ind w:left="426" w:hanging="426"/>
        <w:jc w:val="both"/>
        <w:rPr>
          <w:rFonts w:ascii="Arial" w:hAnsi="Arial" w:cs="Arial"/>
          <w:sz w:val="20"/>
          <w:szCs w:val="20"/>
        </w:rPr>
      </w:pPr>
      <w:r w:rsidRPr="002407D3">
        <w:rPr>
          <w:rFonts w:ascii="Arial" w:hAnsi="Arial" w:cs="Arial"/>
          <w:sz w:val="20"/>
          <w:szCs w:val="20"/>
        </w:rPr>
        <w:t>I</w:t>
      </w:r>
      <w:r w:rsidR="00C255BE" w:rsidRPr="002407D3">
        <w:rPr>
          <w:rFonts w:ascii="Arial" w:hAnsi="Arial" w:cs="Arial"/>
          <w:sz w:val="20"/>
          <w:szCs w:val="20"/>
        </w:rPr>
        <w:t>s seen as a rare occurrence and as a last resort</w:t>
      </w:r>
    </w:p>
    <w:p w14:paraId="6B599996" w14:textId="77777777" w:rsidR="00CA32FB" w:rsidRPr="002407D3" w:rsidRDefault="00086479" w:rsidP="002407D3">
      <w:pPr>
        <w:pStyle w:val="Standard"/>
        <w:numPr>
          <w:ilvl w:val="0"/>
          <w:numId w:val="2"/>
        </w:numPr>
        <w:ind w:left="426" w:hanging="426"/>
        <w:jc w:val="both"/>
        <w:rPr>
          <w:rFonts w:ascii="Arial" w:hAnsi="Arial" w:cs="Arial"/>
          <w:sz w:val="20"/>
          <w:szCs w:val="20"/>
        </w:rPr>
      </w:pPr>
      <w:r w:rsidRPr="002407D3">
        <w:rPr>
          <w:rFonts w:ascii="Arial" w:hAnsi="Arial" w:cs="Arial"/>
          <w:sz w:val="20"/>
          <w:szCs w:val="20"/>
        </w:rPr>
        <w:t>S</w:t>
      </w:r>
      <w:r w:rsidR="00C255BE" w:rsidRPr="002407D3">
        <w:rPr>
          <w:rFonts w:ascii="Arial" w:hAnsi="Arial" w:cs="Arial"/>
          <w:sz w:val="20"/>
          <w:szCs w:val="20"/>
        </w:rPr>
        <w:t>eeks to ensure the safety of other children and staff</w:t>
      </w:r>
    </w:p>
    <w:p w14:paraId="6765FE29" w14:textId="77777777" w:rsidR="00CA32FB" w:rsidRPr="002407D3" w:rsidRDefault="00086479" w:rsidP="002407D3">
      <w:pPr>
        <w:pStyle w:val="Standard"/>
        <w:numPr>
          <w:ilvl w:val="0"/>
          <w:numId w:val="2"/>
        </w:numPr>
        <w:ind w:left="426" w:hanging="426"/>
        <w:jc w:val="both"/>
        <w:rPr>
          <w:rFonts w:ascii="Arial" w:hAnsi="Arial" w:cs="Arial"/>
          <w:sz w:val="20"/>
          <w:szCs w:val="20"/>
        </w:rPr>
      </w:pPr>
      <w:r w:rsidRPr="002407D3">
        <w:rPr>
          <w:rFonts w:ascii="Arial" w:hAnsi="Arial" w:cs="Arial"/>
          <w:sz w:val="20"/>
          <w:szCs w:val="20"/>
        </w:rPr>
        <w:t>I</w:t>
      </w:r>
      <w:r w:rsidR="00C255BE" w:rsidRPr="002407D3">
        <w:rPr>
          <w:rFonts w:ascii="Arial" w:hAnsi="Arial" w:cs="Arial"/>
          <w:sz w:val="20"/>
          <w:szCs w:val="20"/>
        </w:rPr>
        <w:t>s part of a whole school behaviour policy</w:t>
      </w:r>
    </w:p>
    <w:p w14:paraId="4ED44FAC" w14:textId="77777777" w:rsidR="00CA32FB" w:rsidRPr="002407D3" w:rsidRDefault="00086479" w:rsidP="002407D3">
      <w:pPr>
        <w:pStyle w:val="Standard"/>
        <w:numPr>
          <w:ilvl w:val="0"/>
          <w:numId w:val="2"/>
        </w:numPr>
        <w:ind w:left="426" w:hanging="426"/>
        <w:jc w:val="both"/>
        <w:rPr>
          <w:rFonts w:ascii="Arial" w:hAnsi="Arial" w:cs="Arial"/>
          <w:sz w:val="20"/>
          <w:szCs w:val="20"/>
        </w:rPr>
      </w:pPr>
      <w:r w:rsidRPr="002407D3">
        <w:rPr>
          <w:rFonts w:ascii="Arial" w:hAnsi="Arial" w:cs="Arial"/>
          <w:sz w:val="20"/>
          <w:szCs w:val="20"/>
        </w:rPr>
        <w:t>I</w:t>
      </w:r>
      <w:r w:rsidR="00C255BE" w:rsidRPr="002407D3">
        <w:rPr>
          <w:rFonts w:ascii="Arial" w:hAnsi="Arial" w:cs="Arial"/>
          <w:sz w:val="20"/>
          <w:szCs w:val="20"/>
        </w:rPr>
        <w:t>s not used to discipline or punish pupils.</w:t>
      </w:r>
    </w:p>
    <w:p w14:paraId="42015F16" w14:textId="77777777" w:rsidR="00CA32FB" w:rsidRPr="002407D3" w:rsidRDefault="00CA32FB">
      <w:pPr>
        <w:pStyle w:val="Standard"/>
        <w:ind w:left="720"/>
        <w:jc w:val="both"/>
        <w:rPr>
          <w:rFonts w:ascii="Arial" w:hAnsi="Arial" w:cs="Arial"/>
          <w:sz w:val="20"/>
          <w:szCs w:val="20"/>
        </w:rPr>
      </w:pPr>
    </w:p>
    <w:p w14:paraId="49A9B485" w14:textId="77777777" w:rsidR="00CA32FB" w:rsidRPr="002407D3" w:rsidRDefault="00C255BE">
      <w:pPr>
        <w:pStyle w:val="Standard"/>
        <w:jc w:val="both"/>
        <w:rPr>
          <w:rFonts w:ascii="Arial" w:hAnsi="Arial" w:cs="Arial"/>
          <w:sz w:val="20"/>
          <w:szCs w:val="20"/>
        </w:rPr>
      </w:pPr>
      <w:r w:rsidRPr="002407D3">
        <w:rPr>
          <w:rFonts w:ascii="Arial" w:hAnsi="Arial" w:cs="Arial"/>
          <w:sz w:val="20"/>
          <w:szCs w:val="20"/>
        </w:rPr>
        <w:t>The foundation of good practice in this area is based on:</w:t>
      </w:r>
    </w:p>
    <w:p w14:paraId="0E7F30E1" w14:textId="77777777" w:rsidR="00CA32FB" w:rsidRPr="002407D3" w:rsidRDefault="00086479" w:rsidP="002407D3">
      <w:pPr>
        <w:pStyle w:val="Standard"/>
        <w:numPr>
          <w:ilvl w:val="0"/>
          <w:numId w:val="21"/>
        </w:numPr>
        <w:ind w:left="426" w:hanging="426"/>
        <w:jc w:val="both"/>
        <w:rPr>
          <w:rFonts w:ascii="Arial" w:hAnsi="Arial" w:cs="Arial"/>
          <w:sz w:val="20"/>
          <w:szCs w:val="20"/>
        </w:rPr>
      </w:pPr>
      <w:r w:rsidRPr="002407D3">
        <w:rPr>
          <w:rFonts w:ascii="Arial" w:hAnsi="Arial" w:cs="Arial"/>
          <w:sz w:val="20"/>
          <w:szCs w:val="20"/>
        </w:rPr>
        <w:t>G</w:t>
      </w:r>
      <w:r w:rsidR="00C255BE" w:rsidRPr="002407D3">
        <w:rPr>
          <w:rFonts w:ascii="Arial" w:hAnsi="Arial" w:cs="Arial"/>
          <w:sz w:val="20"/>
          <w:szCs w:val="20"/>
        </w:rPr>
        <w:t>ood relationships between staff and pupils</w:t>
      </w:r>
    </w:p>
    <w:p w14:paraId="4082E40E" w14:textId="77777777" w:rsidR="00CA32FB" w:rsidRPr="002407D3" w:rsidRDefault="00086479" w:rsidP="002407D3">
      <w:pPr>
        <w:pStyle w:val="Standard"/>
        <w:numPr>
          <w:ilvl w:val="0"/>
          <w:numId w:val="3"/>
        </w:numPr>
        <w:ind w:left="426" w:hanging="426"/>
        <w:jc w:val="both"/>
        <w:rPr>
          <w:rFonts w:ascii="Arial" w:hAnsi="Arial" w:cs="Arial"/>
          <w:sz w:val="20"/>
          <w:szCs w:val="20"/>
        </w:rPr>
      </w:pPr>
      <w:r w:rsidRPr="002407D3">
        <w:rPr>
          <w:rFonts w:ascii="Arial" w:hAnsi="Arial" w:cs="Arial"/>
          <w:sz w:val="20"/>
          <w:szCs w:val="20"/>
        </w:rPr>
        <w:t>T</w:t>
      </w:r>
      <w:r w:rsidR="00C255BE" w:rsidRPr="002407D3">
        <w:rPr>
          <w:rFonts w:ascii="Arial" w:hAnsi="Arial" w:cs="Arial"/>
          <w:sz w:val="20"/>
          <w:szCs w:val="20"/>
        </w:rPr>
        <w:t>he positive promotion of good behaviour</w:t>
      </w:r>
    </w:p>
    <w:p w14:paraId="7873CF64" w14:textId="77777777" w:rsidR="00CA32FB" w:rsidRPr="002407D3" w:rsidRDefault="00086479" w:rsidP="002407D3">
      <w:pPr>
        <w:pStyle w:val="Standard"/>
        <w:numPr>
          <w:ilvl w:val="0"/>
          <w:numId w:val="3"/>
        </w:numPr>
        <w:ind w:left="426" w:hanging="426"/>
        <w:jc w:val="both"/>
        <w:rPr>
          <w:rFonts w:ascii="Arial" w:hAnsi="Arial" w:cs="Arial"/>
          <w:sz w:val="20"/>
          <w:szCs w:val="20"/>
        </w:rPr>
      </w:pPr>
      <w:r w:rsidRPr="002407D3">
        <w:rPr>
          <w:rFonts w:ascii="Arial" w:hAnsi="Arial" w:cs="Arial"/>
          <w:sz w:val="20"/>
          <w:szCs w:val="20"/>
        </w:rPr>
        <w:t>C</w:t>
      </w:r>
      <w:r w:rsidR="00C255BE" w:rsidRPr="002407D3">
        <w:rPr>
          <w:rFonts w:ascii="Arial" w:hAnsi="Arial" w:cs="Arial"/>
          <w:sz w:val="20"/>
          <w:szCs w:val="20"/>
        </w:rPr>
        <w:t>lear procedures and processes, which are reinforced inside and outside the classroom</w:t>
      </w:r>
    </w:p>
    <w:p w14:paraId="0DE81529" w14:textId="77777777" w:rsidR="00CA32FB" w:rsidRPr="002407D3" w:rsidRDefault="00086479" w:rsidP="002407D3">
      <w:pPr>
        <w:pStyle w:val="Standard"/>
        <w:numPr>
          <w:ilvl w:val="0"/>
          <w:numId w:val="3"/>
        </w:numPr>
        <w:ind w:left="426" w:hanging="426"/>
        <w:jc w:val="both"/>
        <w:rPr>
          <w:rFonts w:ascii="Arial" w:hAnsi="Arial" w:cs="Arial"/>
          <w:sz w:val="20"/>
          <w:szCs w:val="20"/>
        </w:rPr>
      </w:pPr>
      <w:r w:rsidRPr="002407D3">
        <w:rPr>
          <w:rFonts w:ascii="Arial" w:hAnsi="Arial" w:cs="Arial"/>
          <w:sz w:val="20"/>
          <w:szCs w:val="20"/>
        </w:rPr>
        <w:t>C</w:t>
      </w:r>
      <w:r w:rsidR="00C255BE" w:rsidRPr="002407D3">
        <w:rPr>
          <w:rFonts w:ascii="Arial" w:hAnsi="Arial" w:cs="Arial"/>
          <w:sz w:val="20"/>
          <w:szCs w:val="20"/>
        </w:rPr>
        <w:t>lear recording of all incidents</w:t>
      </w:r>
    </w:p>
    <w:p w14:paraId="1B8073AE" w14:textId="77777777" w:rsidR="00CA32FB" w:rsidRPr="002407D3" w:rsidRDefault="00086479" w:rsidP="002407D3">
      <w:pPr>
        <w:pStyle w:val="Standard"/>
        <w:numPr>
          <w:ilvl w:val="0"/>
          <w:numId w:val="3"/>
        </w:numPr>
        <w:ind w:left="426" w:hanging="426"/>
        <w:jc w:val="both"/>
        <w:rPr>
          <w:rFonts w:ascii="Arial" w:hAnsi="Arial" w:cs="Arial"/>
          <w:sz w:val="20"/>
          <w:szCs w:val="20"/>
        </w:rPr>
      </w:pPr>
      <w:r w:rsidRPr="002407D3">
        <w:rPr>
          <w:rFonts w:ascii="Arial" w:hAnsi="Arial" w:cs="Arial"/>
          <w:sz w:val="20"/>
          <w:szCs w:val="20"/>
        </w:rPr>
        <w:t>E</w:t>
      </w:r>
      <w:r w:rsidR="00C255BE" w:rsidRPr="002407D3">
        <w:rPr>
          <w:rFonts w:ascii="Arial" w:hAnsi="Arial" w:cs="Arial"/>
          <w:sz w:val="20"/>
          <w:szCs w:val="20"/>
        </w:rPr>
        <w:t>ffective links with parents</w:t>
      </w:r>
    </w:p>
    <w:p w14:paraId="29E28D04" w14:textId="77777777" w:rsidR="00CA32FB" w:rsidRPr="002407D3" w:rsidRDefault="00086479" w:rsidP="002407D3">
      <w:pPr>
        <w:pStyle w:val="Standard"/>
        <w:numPr>
          <w:ilvl w:val="0"/>
          <w:numId w:val="3"/>
        </w:numPr>
        <w:ind w:left="426" w:hanging="426"/>
        <w:jc w:val="both"/>
        <w:rPr>
          <w:rFonts w:ascii="Arial" w:hAnsi="Arial" w:cs="Arial"/>
          <w:sz w:val="20"/>
          <w:szCs w:val="20"/>
        </w:rPr>
      </w:pPr>
      <w:r w:rsidRPr="002407D3">
        <w:rPr>
          <w:rFonts w:ascii="Arial" w:hAnsi="Arial" w:cs="Arial"/>
          <w:sz w:val="20"/>
          <w:szCs w:val="20"/>
        </w:rPr>
        <w:t>E</w:t>
      </w:r>
      <w:r w:rsidR="00C255BE" w:rsidRPr="002407D3">
        <w:rPr>
          <w:rFonts w:ascii="Arial" w:hAnsi="Arial" w:cs="Arial"/>
          <w:sz w:val="20"/>
          <w:szCs w:val="20"/>
        </w:rPr>
        <w:t>ffective links with other appropriate Schools/agencies.</w:t>
      </w:r>
    </w:p>
    <w:p w14:paraId="73488BC5" w14:textId="77777777" w:rsidR="00CA32FB" w:rsidRPr="002407D3" w:rsidRDefault="00CA32FB">
      <w:pPr>
        <w:pStyle w:val="Heading9"/>
        <w:rPr>
          <w:rFonts w:ascii="Arial" w:hAnsi="Arial" w:cs="Arial"/>
          <w:i w:val="0"/>
          <w:sz w:val="20"/>
          <w:szCs w:val="20"/>
        </w:rPr>
      </w:pPr>
    </w:p>
    <w:p w14:paraId="4127030C" w14:textId="77777777" w:rsidR="00CA32FB" w:rsidRPr="002407D3" w:rsidRDefault="00C255BE">
      <w:pPr>
        <w:pStyle w:val="Standard"/>
        <w:jc w:val="both"/>
        <w:rPr>
          <w:rFonts w:ascii="Arial" w:hAnsi="Arial" w:cs="Arial"/>
          <w:b/>
          <w:bCs/>
          <w:sz w:val="20"/>
          <w:szCs w:val="20"/>
        </w:rPr>
      </w:pPr>
      <w:r w:rsidRPr="002407D3">
        <w:rPr>
          <w:rFonts w:ascii="Arial" w:hAnsi="Arial" w:cs="Arial"/>
          <w:b/>
          <w:bCs/>
          <w:sz w:val="20"/>
          <w:szCs w:val="20"/>
        </w:rPr>
        <w:t>P</w:t>
      </w:r>
      <w:r w:rsidR="00D21A0D" w:rsidRPr="002407D3">
        <w:rPr>
          <w:rFonts w:ascii="Arial" w:hAnsi="Arial" w:cs="Arial"/>
          <w:b/>
          <w:bCs/>
          <w:sz w:val="20"/>
          <w:szCs w:val="20"/>
        </w:rPr>
        <w:t>ositive handling</w:t>
      </w:r>
    </w:p>
    <w:p w14:paraId="10ACAE37" w14:textId="77777777" w:rsidR="00CA32FB" w:rsidRPr="002407D3" w:rsidRDefault="00C255BE">
      <w:pPr>
        <w:pStyle w:val="BodyText3"/>
        <w:rPr>
          <w:rFonts w:ascii="Arial" w:hAnsi="Arial" w:cs="Arial"/>
          <w:sz w:val="20"/>
          <w:szCs w:val="20"/>
        </w:rPr>
      </w:pPr>
      <w:r w:rsidRPr="002407D3">
        <w:rPr>
          <w:rFonts w:ascii="Arial" w:hAnsi="Arial" w:cs="Arial"/>
          <w:sz w:val="20"/>
          <w:szCs w:val="20"/>
        </w:rPr>
        <w:t>The purpose of positive handling is:</w:t>
      </w:r>
    </w:p>
    <w:p w14:paraId="4BA43910" w14:textId="77777777" w:rsidR="00CA32FB" w:rsidRPr="002407D3" w:rsidRDefault="00086479" w:rsidP="002407D3">
      <w:pPr>
        <w:pStyle w:val="Standard"/>
        <w:numPr>
          <w:ilvl w:val="0"/>
          <w:numId w:val="22"/>
        </w:numPr>
        <w:ind w:left="426" w:hanging="426"/>
        <w:jc w:val="both"/>
        <w:rPr>
          <w:rFonts w:ascii="Arial" w:hAnsi="Arial" w:cs="Arial"/>
          <w:sz w:val="20"/>
          <w:szCs w:val="20"/>
        </w:rPr>
      </w:pPr>
      <w:r w:rsidRPr="002407D3">
        <w:rPr>
          <w:rFonts w:ascii="Arial" w:hAnsi="Arial" w:cs="Arial"/>
          <w:sz w:val="20"/>
          <w:szCs w:val="20"/>
        </w:rPr>
        <w:t>T</w:t>
      </w:r>
      <w:r w:rsidR="00C255BE" w:rsidRPr="002407D3">
        <w:rPr>
          <w:rFonts w:ascii="Arial" w:hAnsi="Arial" w:cs="Arial"/>
          <w:sz w:val="20"/>
          <w:szCs w:val="20"/>
        </w:rPr>
        <w:t xml:space="preserve">o restrain the pupil until the emotional response passes, self-control is </w:t>
      </w:r>
      <w:proofErr w:type="gramStart"/>
      <w:r w:rsidR="00C255BE" w:rsidRPr="002407D3">
        <w:rPr>
          <w:rFonts w:ascii="Arial" w:hAnsi="Arial" w:cs="Arial"/>
          <w:sz w:val="20"/>
          <w:szCs w:val="20"/>
        </w:rPr>
        <w:t>regained</w:t>
      </w:r>
      <w:proofErr w:type="gramEnd"/>
      <w:r w:rsidR="00C255BE" w:rsidRPr="002407D3">
        <w:rPr>
          <w:rFonts w:ascii="Arial" w:hAnsi="Arial" w:cs="Arial"/>
          <w:sz w:val="20"/>
          <w:szCs w:val="20"/>
        </w:rPr>
        <w:t xml:space="preserve"> and the situation is diffused;</w:t>
      </w:r>
    </w:p>
    <w:p w14:paraId="762E06C8" w14:textId="77777777" w:rsidR="00CA32FB" w:rsidRPr="002407D3" w:rsidRDefault="00086479" w:rsidP="002407D3">
      <w:pPr>
        <w:pStyle w:val="Standard"/>
        <w:numPr>
          <w:ilvl w:val="0"/>
          <w:numId w:val="4"/>
        </w:numPr>
        <w:ind w:left="426" w:hanging="426"/>
        <w:jc w:val="both"/>
        <w:rPr>
          <w:rFonts w:ascii="Arial" w:hAnsi="Arial" w:cs="Arial"/>
          <w:sz w:val="20"/>
          <w:szCs w:val="20"/>
        </w:rPr>
      </w:pPr>
      <w:r w:rsidRPr="002407D3">
        <w:rPr>
          <w:rFonts w:ascii="Arial" w:hAnsi="Arial" w:cs="Arial"/>
          <w:sz w:val="20"/>
          <w:szCs w:val="20"/>
        </w:rPr>
        <w:t>T</w:t>
      </w:r>
      <w:r w:rsidR="00C255BE" w:rsidRPr="002407D3">
        <w:rPr>
          <w:rFonts w:ascii="Arial" w:hAnsi="Arial" w:cs="Arial"/>
          <w:sz w:val="20"/>
          <w:szCs w:val="20"/>
        </w:rPr>
        <w:t xml:space="preserve">o limit the harm that the pupil can do to self and </w:t>
      </w:r>
      <w:proofErr w:type="gramStart"/>
      <w:r w:rsidR="00C255BE" w:rsidRPr="002407D3">
        <w:rPr>
          <w:rFonts w:ascii="Arial" w:hAnsi="Arial" w:cs="Arial"/>
          <w:sz w:val="20"/>
          <w:szCs w:val="20"/>
        </w:rPr>
        <w:t>others;</w:t>
      </w:r>
      <w:proofErr w:type="gramEnd"/>
    </w:p>
    <w:p w14:paraId="5EC71D0B" w14:textId="77777777" w:rsidR="00CA32FB" w:rsidRPr="002407D3" w:rsidRDefault="00086479" w:rsidP="002407D3">
      <w:pPr>
        <w:pStyle w:val="Standard"/>
        <w:numPr>
          <w:ilvl w:val="0"/>
          <w:numId w:val="4"/>
        </w:numPr>
        <w:ind w:left="426" w:hanging="426"/>
        <w:jc w:val="both"/>
        <w:rPr>
          <w:rFonts w:ascii="Arial" w:hAnsi="Arial" w:cs="Arial"/>
          <w:sz w:val="20"/>
          <w:szCs w:val="20"/>
        </w:rPr>
      </w:pPr>
      <w:r w:rsidRPr="002407D3">
        <w:rPr>
          <w:rFonts w:ascii="Arial" w:hAnsi="Arial" w:cs="Arial"/>
          <w:sz w:val="20"/>
          <w:szCs w:val="20"/>
        </w:rPr>
        <w:t>T</w:t>
      </w:r>
      <w:r w:rsidR="00C255BE" w:rsidRPr="002407D3">
        <w:rPr>
          <w:rFonts w:ascii="Arial" w:hAnsi="Arial" w:cs="Arial"/>
          <w:sz w:val="20"/>
          <w:szCs w:val="20"/>
        </w:rPr>
        <w:t>o demonstrate to the pupil that he/she is within safe physical boundaries and that adults can contain his/her anger.</w:t>
      </w:r>
    </w:p>
    <w:p w14:paraId="17B2088A" w14:textId="77777777" w:rsidR="00CA32FB" w:rsidRPr="002407D3" w:rsidRDefault="00CA32FB" w:rsidP="00D21A0D">
      <w:pPr>
        <w:pStyle w:val="Standard"/>
        <w:ind w:left="567" w:hanging="567"/>
        <w:jc w:val="both"/>
        <w:rPr>
          <w:rFonts w:ascii="Arial" w:hAnsi="Arial" w:cs="Arial"/>
          <w:sz w:val="20"/>
          <w:szCs w:val="20"/>
        </w:rPr>
      </w:pPr>
    </w:p>
    <w:p w14:paraId="23FE4BEF" w14:textId="77777777" w:rsidR="002407D3" w:rsidRDefault="002407D3" w:rsidP="00D21A0D">
      <w:pPr>
        <w:pStyle w:val="Standard"/>
        <w:ind w:left="567" w:hanging="567"/>
        <w:jc w:val="both"/>
        <w:rPr>
          <w:rFonts w:ascii="Arial" w:hAnsi="Arial" w:cs="Arial"/>
          <w:sz w:val="20"/>
          <w:szCs w:val="20"/>
        </w:rPr>
      </w:pPr>
    </w:p>
    <w:p w14:paraId="6DB3D355" w14:textId="77777777" w:rsidR="00CA32FB" w:rsidRPr="002407D3" w:rsidRDefault="00C255BE" w:rsidP="00D21A0D">
      <w:pPr>
        <w:pStyle w:val="Standard"/>
        <w:ind w:left="567" w:hanging="567"/>
        <w:jc w:val="both"/>
        <w:rPr>
          <w:rFonts w:ascii="Arial" w:hAnsi="Arial" w:cs="Arial"/>
          <w:sz w:val="20"/>
          <w:szCs w:val="20"/>
        </w:rPr>
      </w:pPr>
      <w:r w:rsidRPr="002407D3">
        <w:rPr>
          <w:rFonts w:ascii="Arial" w:hAnsi="Arial" w:cs="Arial"/>
          <w:sz w:val="20"/>
          <w:szCs w:val="20"/>
        </w:rPr>
        <w:t>It is helpful to distinguish between:</w:t>
      </w:r>
    </w:p>
    <w:p w14:paraId="26BF56F8" w14:textId="77777777" w:rsidR="00CA32FB" w:rsidRPr="002407D3" w:rsidRDefault="00CA32FB" w:rsidP="00D21A0D">
      <w:pPr>
        <w:pStyle w:val="Standard"/>
        <w:spacing w:line="120" w:lineRule="auto"/>
        <w:ind w:left="567" w:hanging="567"/>
        <w:jc w:val="both"/>
        <w:rPr>
          <w:rFonts w:ascii="Arial" w:hAnsi="Arial" w:cs="Arial"/>
          <w:sz w:val="20"/>
          <w:szCs w:val="20"/>
        </w:rPr>
      </w:pPr>
    </w:p>
    <w:p w14:paraId="157841F0" w14:textId="77777777" w:rsidR="00CA32FB" w:rsidRPr="002407D3" w:rsidRDefault="00C255BE" w:rsidP="00D21A0D">
      <w:pPr>
        <w:pStyle w:val="Standard"/>
        <w:numPr>
          <w:ilvl w:val="0"/>
          <w:numId w:val="23"/>
        </w:numPr>
        <w:ind w:left="567" w:hanging="567"/>
        <w:jc w:val="both"/>
        <w:rPr>
          <w:rFonts w:ascii="Arial" w:hAnsi="Arial" w:cs="Arial"/>
          <w:sz w:val="20"/>
          <w:szCs w:val="20"/>
        </w:rPr>
      </w:pPr>
      <w:r w:rsidRPr="002407D3">
        <w:rPr>
          <w:rFonts w:ascii="Arial" w:hAnsi="Arial" w:cs="Arial"/>
          <w:i/>
          <w:iCs/>
          <w:sz w:val="20"/>
          <w:szCs w:val="20"/>
        </w:rPr>
        <w:t>Planned intervention,</w:t>
      </w:r>
      <w:r w:rsidRPr="002407D3">
        <w:rPr>
          <w:rFonts w:ascii="Arial" w:hAnsi="Arial" w:cs="Arial"/>
          <w:sz w:val="20"/>
          <w:szCs w:val="20"/>
        </w:rPr>
        <w:t xml:space="preserve"> in which staff employ, where necessary, pre-arranged strategies and methods which are based upon a risk assessment and recorded in care </w:t>
      </w:r>
      <w:proofErr w:type="gramStart"/>
      <w:r w:rsidRPr="002407D3">
        <w:rPr>
          <w:rFonts w:ascii="Arial" w:hAnsi="Arial" w:cs="Arial"/>
          <w:sz w:val="20"/>
          <w:szCs w:val="20"/>
        </w:rPr>
        <w:t>plans;</w:t>
      </w:r>
      <w:proofErr w:type="gramEnd"/>
    </w:p>
    <w:p w14:paraId="41863F7F" w14:textId="77777777" w:rsidR="00CA32FB" w:rsidRPr="002407D3" w:rsidRDefault="00C255BE" w:rsidP="00D21A0D">
      <w:pPr>
        <w:pStyle w:val="Standard"/>
        <w:numPr>
          <w:ilvl w:val="0"/>
          <w:numId w:val="5"/>
        </w:numPr>
        <w:ind w:left="567" w:hanging="567"/>
        <w:jc w:val="both"/>
        <w:rPr>
          <w:rFonts w:ascii="Arial" w:hAnsi="Arial" w:cs="Arial"/>
          <w:sz w:val="20"/>
          <w:szCs w:val="20"/>
        </w:rPr>
      </w:pPr>
      <w:r w:rsidRPr="002407D3">
        <w:rPr>
          <w:rFonts w:ascii="Arial" w:hAnsi="Arial" w:cs="Arial"/>
          <w:i/>
          <w:iCs/>
          <w:sz w:val="20"/>
          <w:szCs w:val="20"/>
        </w:rPr>
        <w:t>Emergency or unplanned positive handling</w:t>
      </w:r>
      <w:r w:rsidRPr="002407D3">
        <w:rPr>
          <w:rFonts w:ascii="Arial" w:hAnsi="Arial" w:cs="Arial"/>
          <w:sz w:val="20"/>
          <w:szCs w:val="20"/>
        </w:rPr>
        <w:t xml:space="preserve"> which occurs in response to unforeseen event.</w:t>
      </w:r>
    </w:p>
    <w:p w14:paraId="563EC486" w14:textId="77777777" w:rsidR="00CA32FB" w:rsidRPr="002407D3" w:rsidRDefault="00CA32FB">
      <w:pPr>
        <w:pStyle w:val="Standard"/>
        <w:jc w:val="both"/>
        <w:rPr>
          <w:rFonts w:ascii="Arial" w:hAnsi="Arial" w:cs="Arial"/>
          <w:sz w:val="20"/>
          <w:szCs w:val="20"/>
        </w:rPr>
      </w:pPr>
    </w:p>
    <w:p w14:paraId="41063D45" w14:textId="7A742351" w:rsidR="00CA32FB" w:rsidRPr="002407D3" w:rsidRDefault="00C255BE">
      <w:pPr>
        <w:pStyle w:val="Standard"/>
        <w:jc w:val="both"/>
        <w:rPr>
          <w:rFonts w:ascii="Arial" w:hAnsi="Arial" w:cs="Arial"/>
          <w:sz w:val="20"/>
          <w:szCs w:val="20"/>
        </w:rPr>
      </w:pPr>
      <w:r w:rsidRPr="002407D3">
        <w:rPr>
          <w:rFonts w:ascii="Arial" w:hAnsi="Arial" w:cs="Arial"/>
          <w:sz w:val="20"/>
          <w:szCs w:val="20"/>
        </w:rPr>
        <w:t>Where possible, the pupil should be advised in advance that positive handling will be used unless he/she desists.</w:t>
      </w:r>
      <w:r w:rsidR="00E43EB0">
        <w:rPr>
          <w:rFonts w:ascii="Arial" w:hAnsi="Arial" w:cs="Arial"/>
          <w:sz w:val="20"/>
          <w:szCs w:val="20"/>
        </w:rPr>
        <w:t xml:space="preserve"> </w:t>
      </w:r>
      <w:r w:rsidRPr="002407D3">
        <w:rPr>
          <w:rFonts w:ascii="Arial" w:hAnsi="Arial" w:cs="Arial"/>
          <w:sz w:val="20"/>
          <w:szCs w:val="20"/>
        </w:rPr>
        <w:t>Throughout any restraint, the member of staff should ensure the pupil understands what is happening either by talking firmly, yet calmly and quietly, to the pupil, or via a colleague, encouraging calm, letting them know the physical intervention will be relaxed as they become calm and offering the chance to talk.</w:t>
      </w:r>
    </w:p>
    <w:p w14:paraId="27694BD2" w14:textId="77777777" w:rsidR="00CA32FB" w:rsidRPr="002407D3" w:rsidRDefault="00CA32FB">
      <w:pPr>
        <w:pStyle w:val="Heading9"/>
        <w:rPr>
          <w:rFonts w:ascii="Arial" w:hAnsi="Arial" w:cs="Arial"/>
          <w:i w:val="0"/>
          <w:sz w:val="20"/>
          <w:szCs w:val="20"/>
        </w:rPr>
      </w:pPr>
    </w:p>
    <w:p w14:paraId="0D8E8345" w14:textId="77777777" w:rsidR="00CA32FB" w:rsidRPr="002407D3" w:rsidRDefault="00C255BE">
      <w:pPr>
        <w:pStyle w:val="Heading9"/>
        <w:rPr>
          <w:rFonts w:ascii="Arial" w:hAnsi="Arial" w:cs="Arial"/>
          <w:i w:val="0"/>
          <w:sz w:val="20"/>
          <w:szCs w:val="20"/>
        </w:rPr>
      </w:pPr>
      <w:r w:rsidRPr="002407D3">
        <w:rPr>
          <w:rFonts w:ascii="Arial" w:hAnsi="Arial" w:cs="Arial"/>
          <w:i w:val="0"/>
          <w:sz w:val="20"/>
          <w:szCs w:val="20"/>
        </w:rPr>
        <w:t>T</w:t>
      </w:r>
      <w:r w:rsidR="00D21A0D" w:rsidRPr="002407D3">
        <w:rPr>
          <w:rFonts w:ascii="Arial" w:hAnsi="Arial" w:cs="Arial"/>
          <w:i w:val="0"/>
          <w:sz w:val="20"/>
          <w:szCs w:val="20"/>
        </w:rPr>
        <w:t>he legal framework</w:t>
      </w:r>
    </w:p>
    <w:p w14:paraId="2F4EA896" w14:textId="77777777" w:rsidR="00CA32FB" w:rsidRPr="002407D3" w:rsidRDefault="00C255BE">
      <w:pPr>
        <w:pStyle w:val="BodyText3"/>
        <w:rPr>
          <w:rFonts w:ascii="Arial" w:hAnsi="Arial" w:cs="Arial"/>
          <w:sz w:val="20"/>
          <w:szCs w:val="20"/>
          <w:lang w:eastAsia="en-GB"/>
        </w:rPr>
      </w:pPr>
      <w:r w:rsidRPr="002407D3">
        <w:rPr>
          <w:rFonts w:ascii="Arial" w:hAnsi="Arial" w:cs="Arial"/>
          <w:sz w:val="20"/>
          <w:szCs w:val="20"/>
          <w:lang w:eastAsia="en-GB"/>
        </w:rPr>
        <w:t>Section 93 of the Education and Inspections Act 2006 enables school staff to use reasonable force to prevent a pupil from:</w:t>
      </w:r>
    </w:p>
    <w:p w14:paraId="77A65702" w14:textId="77777777" w:rsidR="00CA32FB" w:rsidRPr="002407D3" w:rsidRDefault="00086479" w:rsidP="002407D3">
      <w:pPr>
        <w:pStyle w:val="BodyText3"/>
        <w:numPr>
          <w:ilvl w:val="0"/>
          <w:numId w:val="24"/>
        </w:numPr>
        <w:ind w:left="426" w:hanging="426"/>
        <w:rPr>
          <w:rFonts w:ascii="Arial" w:hAnsi="Arial" w:cs="Arial"/>
          <w:sz w:val="20"/>
          <w:szCs w:val="20"/>
          <w:lang w:eastAsia="en-GB"/>
        </w:rPr>
      </w:pPr>
      <w:r w:rsidRPr="002407D3">
        <w:rPr>
          <w:rFonts w:ascii="Arial" w:hAnsi="Arial" w:cs="Arial"/>
          <w:sz w:val="20"/>
          <w:szCs w:val="20"/>
          <w:lang w:eastAsia="en-GB"/>
        </w:rPr>
        <w:t>C</w:t>
      </w:r>
      <w:r w:rsidR="00C255BE" w:rsidRPr="002407D3">
        <w:rPr>
          <w:rFonts w:ascii="Arial" w:hAnsi="Arial" w:cs="Arial"/>
          <w:sz w:val="20"/>
          <w:szCs w:val="20"/>
          <w:lang w:eastAsia="en-GB"/>
        </w:rPr>
        <w:t>ommitting a criminal offence (or, for a pupil under the age of criminal responsibility, what would be an offence for an older pupil)</w:t>
      </w:r>
    </w:p>
    <w:p w14:paraId="4364E3BC" w14:textId="77777777" w:rsidR="00CA32FB" w:rsidRPr="002407D3" w:rsidRDefault="00086479" w:rsidP="002407D3">
      <w:pPr>
        <w:pStyle w:val="BodyText3"/>
        <w:numPr>
          <w:ilvl w:val="0"/>
          <w:numId w:val="6"/>
        </w:numPr>
        <w:ind w:left="426" w:hanging="426"/>
        <w:rPr>
          <w:rFonts w:ascii="Arial" w:hAnsi="Arial" w:cs="Arial"/>
          <w:sz w:val="20"/>
          <w:szCs w:val="20"/>
          <w:lang w:eastAsia="en-GB"/>
        </w:rPr>
      </w:pPr>
      <w:r w:rsidRPr="002407D3">
        <w:rPr>
          <w:rFonts w:ascii="Arial" w:hAnsi="Arial" w:cs="Arial"/>
          <w:sz w:val="20"/>
          <w:szCs w:val="20"/>
          <w:lang w:eastAsia="en-GB"/>
        </w:rPr>
        <w:t>C</w:t>
      </w:r>
      <w:r w:rsidR="00C255BE" w:rsidRPr="002407D3">
        <w:rPr>
          <w:rFonts w:ascii="Arial" w:hAnsi="Arial" w:cs="Arial"/>
          <w:sz w:val="20"/>
          <w:szCs w:val="20"/>
          <w:lang w:eastAsia="en-GB"/>
        </w:rPr>
        <w:t>ausing personal injury or damage to property</w:t>
      </w:r>
    </w:p>
    <w:p w14:paraId="10816E74" w14:textId="77777777" w:rsidR="00CA32FB" w:rsidRPr="002407D3" w:rsidRDefault="00086479" w:rsidP="002407D3">
      <w:pPr>
        <w:pStyle w:val="BodyText3"/>
        <w:numPr>
          <w:ilvl w:val="0"/>
          <w:numId w:val="6"/>
        </w:numPr>
        <w:ind w:left="426" w:hanging="426"/>
        <w:rPr>
          <w:rFonts w:ascii="Arial" w:hAnsi="Arial" w:cs="Arial"/>
          <w:sz w:val="20"/>
          <w:szCs w:val="20"/>
          <w:lang w:eastAsia="en-GB"/>
        </w:rPr>
      </w:pPr>
      <w:r w:rsidRPr="002407D3">
        <w:rPr>
          <w:rFonts w:ascii="Arial" w:hAnsi="Arial" w:cs="Arial"/>
          <w:sz w:val="20"/>
          <w:szCs w:val="20"/>
          <w:lang w:eastAsia="en-GB"/>
        </w:rPr>
        <w:t>P</w:t>
      </w:r>
      <w:r w:rsidR="00C255BE" w:rsidRPr="002407D3">
        <w:rPr>
          <w:rFonts w:ascii="Arial" w:hAnsi="Arial" w:cs="Arial"/>
          <w:sz w:val="20"/>
          <w:szCs w:val="20"/>
          <w:lang w:eastAsia="en-GB"/>
        </w:rPr>
        <w:t>rejudicing the maintenance of good order and discipline at the school or among any pupils receiving education at the school, whether during a teaching session or otherwise.</w:t>
      </w:r>
    </w:p>
    <w:p w14:paraId="507712BC" w14:textId="77777777" w:rsidR="00CA32FB" w:rsidRPr="002407D3" w:rsidRDefault="00CA32FB" w:rsidP="00D21A0D">
      <w:pPr>
        <w:pStyle w:val="BodyText3"/>
        <w:ind w:left="567" w:hanging="567"/>
        <w:rPr>
          <w:rFonts w:ascii="Arial" w:hAnsi="Arial" w:cs="Arial"/>
          <w:sz w:val="20"/>
          <w:szCs w:val="20"/>
          <w:lang w:eastAsia="en-GB"/>
        </w:rPr>
      </w:pPr>
    </w:p>
    <w:p w14:paraId="031691CA" w14:textId="77777777" w:rsidR="00CA32FB" w:rsidRPr="002407D3" w:rsidRDefault="00C255BE" w:rsidP="00D21A0D">
      <w:pPr>
        <w:pStyle w:val="BodyText3"/>
        <w:ind w:left="567" w:hanging="567"/>
        <w:rPr>
          <w:rFonts w:ascii="Arial" w:hAnsi="Arial" w:cs="Arial"/>
          <w:sz w:val="20"/>
          <w:szCs w:val="20"/>
          <w:lang w:eastAsia="en-GB"/>
        </w:rPr>
      </w:pPr>
      <w:r w:rsidRPr="002407D3">
        <w:rPr>
          <w:rFonts w:ascii="Arial" w:hAnsi="Arial" w:cs="Arial"/>
          <w:sz w:val="20"/>
          <w:szCs w:val="20"/>
          <w:lang w:eastAsia="en-GB"/>
        </w:rPr>
        <w:t>The staff to which this power applies are:</w:t>
      </w:r>
    </w:p>
    <w:p w14:paraId="13E39D8B" w14:textId="77777777" w:rsidR="00CA32FB" w:rsidRPr="002407D3" w:rsidRDefault="00086479" w:rsidP="002407D3">
      <w:pPr>
        <w:pStyle w:val="BodyText3"/>
        <w:numPr>
          <w:ilvl w:val="0"/>
          <w:numId w:val="25"/>
        </w:numPr>
        <w:ind w:left="426" w:hanging="426"/>
        <w:rPr>
          <w:rFonts w:ascii="Arial" w:hAnsi="Arial" w:cs="Arial"/>
          <w:sz w:val="20"/>
          <w:szCs w:val="20"/>
          <w:lang w:eastAsia="en-GB"/>
        </w:rPr>
      </w:pPr>
      <w:r w:rsidRPr="002407D3">
        <w:rPr>
          <w:rFonts w:ascii="Arial" w:hAnsi="Arial" w:cs="Arial"/>
          <w:sz w:val="20"/>
          <w:szCs w:val="20"/>
          <w:lang w:eastAsia="en-GB"/>
        </w:rPr>
        <w:t>A</w:t>
      </w:r>
      <w:r w:rsidR="00C255BE" w:rsidRPr="002407D3">
        <w:rPr>
          <w:rFonts w:ascii="Arial" w:hAnsi="Arial" w:cs="Arial"/>
          <w:sz w:val="20"/>
          <w:szCs w:val="20"/>
          <w:lang w:eastAsia="en-GB"/>
        </w:rPr>
        <w:t>ny member of staff at the school.</w:t>
      </w:r>
    </w:p>
    <w:p w14:paraId="1E1FA8F4" w14:textId="77777777" w:rsidR="00CA32FB" w:rsidRPr="002407D3" w:rsidRDefault="00086479" w:rsidP="002407D3">
      <w:pPr>
        <w:pStyle w:val="BodyText3"/>
        <w:numPr>
          <w:ilvl w:val="0"/>
          <w:numId w:val="7"/>
        </w:numPr>
        <w:ind w:left="426" w:hanging="426"/>
        <w:rPr>
          <w:rFonts w:ascii="Arial" w:hAnsi="Arial" w:cs="Arial"/>
          <w:sz w:val="20"/>
          <w:szCs w:val="20"/>
          <w:lang w:eastAsia="en-GB"/>
        </w:rPr>
      </w:pPr>
      <w:r w:rsidRPr="002407D3">
        <w:rPr>
          <w:rFonts w:ascii="Arial" w:hAnsi="Arial" w:cs="Arial"/>
          <w:sz w:val="20"/>
          <w:szCs w:val="20"/>
          <w:lang w:eastAsia="en-GB"/>
        </w:rPr>
        <w:t>A</w:t>
      </w:r>
      <w:r w:rsidR="00C255BE" w:rsidRPr="002407D3">
        <w:rPr>
          <w:rFonts w:ascii="Arial" w:hAnsi="Arial" w:cs="Arial"/>
          <w:sz w:val="20"/>
          <w:szCs w:val="20"/>
          <w:lang w:eastAsia="en-GB"/>
        </w:rPr>
        <w:t>ny other person whom the head has authorised to have control or charge of pupils. This can also include people to whom the head has given temporary authorisation to have control or charge of pupils such as unpaid volunteers (for example parents accompanying pupils on school-organised visits).</w:t>
      </w:r>
    </w:p>
    <w:p w14:paraId="3FA15FBF" w14:textId="77777777" w:rsidR="00CA32FB" w:rsidRPr="002407D3" w:rsidRDefault="00086479" w:rsidP="002407D3">
      <w:pPr>
        <w:pStyle w:val="BodyText3"/>
        <w:numPr>
          <w:ilvl w:val="0"/>
          <w:numId w:val="7"/>
        </w:numPr>
        <w:ind w:left="426" w:hanging="426"/>
        <w:rPr>
          <w:rFonts w:ascii="Arial" w:hAnsi="Arial" w:cs="Arial"/>
          <w:sz w:val="20"/>
          <w:szCs w:val="20"/>
          <w:lang w:eastAsia="en-GB"/>
        </w:rPr>
      </w:pPr>
      <w:r w:rsidRPr="002407D3">
        <w:rPr>
          <w:rFonts w:ascii="Arial" w:hAnsi="Arial" w:cs="Arial"/>
          <w:sz w:val="20"/>
          <w:szCs w:val="20"/>
          <w:lang w:eastAsia="en-GB"/>
        </w:rPr>
        <w:t>T</w:t>
      </w:r>
      <w:r w:rsidR="00C255BE" w:rsidRPr="002407D3">
        <w:rPr>
          <w:rFonts w:ascii="Arial" w:hAnsi="Arial" w:cs="Arial"/>
          <w:sz w:val="20"/>
          <w:szCs w:val="20"/>
          <w:lang w:eastAsia="en-GB"/>
        </w:rPr>
        <w:t>his does not include any pupils.</w:t>
      </w:r>
    </w:p>
    <w:p w14:paraId="2CE30AB0" w14:textId="77777777" w:rsidR="00CA32FB" w:rsidRPr="002407D3" w:rsidRDefault="00CA32FB">
      <w:pPr>
        <w:pStyle w:val="BodyText3"/>
        <w:rPr>
          <w:rFonts w:ascii="Arial" w:hAnsi="Arial" w:cs="Arial"/>
          <w:sz w:val="20"/>
          <w:szCs w:val="20"/>
          <w:lang w:eastAsia="en-GB"/>
        </w:rPr>
      </w:pPr>
    </w:p>
    <w:p w14:paraId="1D1DD5C9" w14:textId="77777777" w:rsidR="00CA32FB" w:rsidRPr="002407D3" w:rsidRDefault="00C255BE">
      <w:pPr>
        <w:pStyle w:val="BodyText3"/>
        <w:rPr>
          <w:rFonts w:ascii="Arial" w:hAnsi="Arial" w:cs="Arial"/>
          <w:sz w:val="20"/>
          <w:szCs w:val="20"/>
          <w:lang w:eastAsia="en-GB"/>
        </w:rPr>
      </w:pPr>
      <w:r w:rsidRPr="002407D3">
        <w:rPr>
          <w:rFonts w:ascii="Arial" w:hAnsi="Arial" w:cs="Arial"/>
          <w:sz w:val="20"/>
          <w:szCs w:val="20"/>
          <w:lang w:eastAsia="en-GB"/>
        </w:rPr>
        <w:t>The power may be used where the pupil (including a pupil from another school) is on the school premises or elsewhere in the lawful control or charge of the staff member (for example on a school visit).</w:t>
      </w:r>
    </w:p>
    <w:p w14:paraId="1C9F3D50" w14:textId="77777777" w:rsidR="00D21A0D" w:rsidRPr="002407D3" w:rsidRDefault="00D21A0D">
      <w:pPr>
        <w:pStyle w:val="BodyText3"/>
        <w:rPr>
          <w:rFonts w:ascii="Arial" w:hAnsi="Arial" w:cs="Arial"/>
          <w:sz w:val="20"/>
          <w:szCs w:val="20"/>
          <w:lang w:eastAsia="en-GB"/>
        </w:rPr>
      </w:pPr>
    </w:p>
    <w:p w14:paraId="23FFEFDE" w14:textId="2596056B" w:rsidR="00CA32FB" w:rsidRPr="002407D3" w:rsidRDefault="00E43EB0">
      <w:pPr>
        <w:pStyle w:val="BodyText3"/>
        <w:rPr>
          <w:rFonts w:ascii="Arial" w:hAnsi="Arial" w:cs="Arial"/>
          <w:sz w:val="20"/>
          <w:szCs w:val="20"/>
          <w:lang w:eastAsia="en-GB"/>
        </w:rPr>
      </w:pPr>
      <w:r>
        <w:rPr>
          <w:rFonts w:ascii="Arial" w:hAnsi="Arial" w:cs="Arial"/>
          <w:b/>
          <w:sz w:val="20"/>
          <w:szCs w:val="20"/>
          <w:lang w:eastAsia="en-GB"/>
        </w:rPr>
        <w:t>Glow Education Project</w:t>
      </w:r>
      <w:r w:rsidR="00257F23" w:rsidRPr="002407D3">
        <w:rPr>
          <w:rFonts w:ascii="Arial" w:hAnsi="Arial" w:cs="Arial"/>
          <w:b/>
          <w:sz w:val="20"/>
          <w:szCs w:val="20"/>
          <w:lang w:eastAsia="en-GB"/>
        </w:rPr>
        <w:t xml:space="preserve"> </w:t>
      </w:r>
      <w:r w:rsidR="00C255BE" w:rsidRPr="002407D3">
        <w:rPr>
          <w:rFonts w:ascii="Arial" w:hAnsi="Arial" w:cs="Arial"/>
          <w:sz w:val="20"/>
          <w:szCs w:val="20"/>
          <w:lang w:eastAsia="en-GB"/>
        </w:rPr>
        <w:t>Directors/Managers must ensure that a procedure is in place for recording each significant incident in which a member of staff uses force on a pupil; and reporting each such incident to each parent of the pupil as soon as practicable after the incident. This is to ensure that parents are kept informed of serious events at school concerning their child. It also provides a level of transparency which means that a spurious or malicious allegation based on the incident would be less likely to succeed. The member of staff must not report the incident to a parent if it appears to that member of staff that doing so would be likely to result in significant harm to the pupil. If that is the case and there is no parent of the pupil to whom the incident could be reported, then the incident must be reported to the local authority where the pupil normally lives.</w:t>
      </w:r>
    </w:p>
    <w:p w14:paraId="2CA1EE44" w14:textId="77777777" w:rsidR="00CA32FB" w:rsidRPr="002407D3" w:rsidRDefault="00C255BE">
      <w:pPr>
        <w:pStyle w:val="BodyText3"/>
        <w:rPr>
          <w:rFonts w:ascii="Arial" w:hAnsi="Arial" w:cs="Arial"/>
          <w:sz w:val="20"/>
          <w:szCs w:val="20"/>
          <w:lang w:eastAsia="en-GB"/>
        </w:rPr>
      </w:pPr>
      <w:r w:rsidRPr="002407D3">
        <w:rPr>
          <w:rFonts w:ascii="Arial" w:hAnsi="Arial" w:cs="Arial"/>
          <w:sz w:val="20"/>
          <w:szCs w:val="20"/>
          <w:lang w:eastAsia="en-GB"/>
        </w:rPr>
        <w:t>A pro for</w:t>
      </w:r>
      <w:r w:rsidR="00257F23" w:rsidRPr="002407D3">
        <w:rPr>
          <w:rFonts w:ascii="Arial" w:hAnsi="Arial" w:cs="Arial"/>
          <w:sz w:val="20"/>
          <w:szCs w:val="20"/>
          <w:lang w:eastAsia="en-GB"/>
        </w:rPr>
        <w:t>m</w:t>
      </w:r>
      <w:r w:rsidRPr="002407D3">
        <w:rPr>
          <w:rFonts w:ascii="Arial" w:hAnsi="Arial" w:cs="Arial"/>
          <w:sz w:val="20"/>
          <w:szCs w:val="20"/>
          <w:lang w:eastAsia="en-GB"/>
        </w:rPr>
        <w:t>a for recording significant incidents is included in appendix 1.</w:t>
      </w:r>
    </w:p>
    <w:p w14:paraId="5B3E7FA4" w14:textId="77777777" w:rsidR="00CA32FB" w:rsidRPr="002407D3" w:rsidRDefault="00CA32FB">
      <w:pPr>
        <w:pStyle w:val="BodyText3"/>
        <w:rPr>
          <w:rFonts w:ascii="Arial" w:hAnsi="Arial" w:cs="Arial"/>
          <w:sz w:val="20"/>
          <w:szCs w:val="20"/>
        </w:rPr>
      </w:pPr>
    </w:p>
    <w:p w14:paraId="07B3A7B9" w14:textId="77777777" w:rsidR="00CA32FB" w:rsidRPr="002407D3" w:rsidRDefault="00C255BE">
      <w:pPr>
        <w:pStyle w:val="Heading1"/>
        <w:jc w:val="both"/>
        <w:rPr>
          <w:rFonts w:ascii="Arial" w:hAnsi="Arial" w:cs="Arial"/>
          <w:i w:val="0"/>
          <w:sz w:val="20"/>
          <w:szCs w:val="20"/>
        </w:rPr>
      </w:pPr>
      <w:r w:rsidRPr="002407D3">
        <w:rPr>
          <w:rFonts w:ascii="Arial" w:hAnsi="Arial" w:cs="Arial"/>
          <w:i w:val="0"/>
          <w:sz w:val="20"/>
          <w:szCs w:val="20"/>
        </w:rPr>
        <w:t>R</w:t>
      </w:r>
      <w:r w:rsidR="00D21A0D" w:rsidRPr="002407D3">
        <w:rPr>
          <w:rFonts w:ascii="Arial" w:hAnsi="Arial" w:cs="Arial"/>
          <w:i w:val="0"/>
          <w:sz w:val="20"/>
          <w:szCs w:val="20"/>
        </w:rPr>
        <w:t>easonable force</w:t>
      </w:r>
    </w:p>
    <w:p w14:paraId="12362253" w14:textId="77777777" w:rsidR="00CA32FB" w:rsidRPr="002407D3" w:rsidRDefault="00C255BE">
      <w:pPr>
        <w:pStyle w:val="Standard"/>
        <w:autoSpaceDE w:val="0"/>
        <w:rPr>
          <w:rFonts w:ascii="Arial" w:hAnsi="Arial" w:cs="Arial"/>
          <w:sz w:val="20"/>
          <w:szCs w:val="20"/>
          <w:lang w:eastAsia="en-GB"/>
        </w:rPr>
      </w:pPr>
      <w:r w:rsidRPr="002407D3">
        <w:rPr>
          <w:rFonts w:ascii="Arial" w:hAnsi="Arial" w:cs="Arial"/>
          <w:sz w:val="20"/>
          <w:szCs w:val="20"/>
          <w:lang w:eastAsia="en-GB"/>
        </w:rPr>
        <w:t>There is no statutory definition of ‘reasonable force’. Whether the force used is reasonable will always depend on the circumstances of individual cases.  Deciding on whether the use of force is justified will depend in part upon the context in which the misbehaviour takes place. The test is whether the force used is proportionate to the consequences it is intended to prevent. The degree of force used should be the minimum needed to achieve the desired result. Use of force could not be justified to prevent trivial misbehaviour.</w:t>
      </w:r>
    </w:p>
    <w:p w14:paraId="41CF93E2" w14:textId="77777777" w:rsidR="00CA32FB" w:rsidRPr="002407D3" w:rsidRDefault="00CA32FB">
      <w:pPr>
        <w:pStyle w:val="Standard"/>
        <w:jc w:val="both"/>
        <w:rPr>
          <w:rFonts w:ascii="Arial" w:hAnsi="Arial" w:cs="Arial"/>
          <w:sz w:val="20"/>
          <w:szCs w:val="20"/>
        </w:rPr>
      </w:pPr>
    </w:p>
    <w:p w14:paraId="536914C0" w14:textId="77777777" w:rsidR="00CA32FB" w:rsidRPr="002407D3" w:rsidRDefault="00C255BE">
      <w:pPr>
        <w:pStyle w:val="Standard"/>
        <w:jc w:val="both"/>
        <w:rPr>
          <w:rFonts w:ascii="Arial" w:hAnsi="Arial" w:cs="Arial"/>
          <w:sz w:val="20"/>
          <w:szCs w:val="20"/>
        </w:rPr>
      </w:pPr>
      <w:r w:rsidRPr="002407D3">
        <w:rPr>
          <w:rFonts w:ascii="Arial" w:hAnsi="Arial" w:cs="Arial"/>
          <w:sz w:val="20"/>
          <w:szCs w:val="20"/>
        </w:rPr>
        <w:t>However, there are two relevant considerations:</w:t>
      </w:r>
    </w:p>
    <w:p w14:paraId="014DE6D1" w14:textId="77777777" w:rsidR="00CA32FB" w:rsidRPr="002407D3" w:rsidRDefault="00CA32FB">
      <w:pPr>
        <w:pStyle w:val="Standard"/>
        <w:spacing w:line="120" w:lineRule="auto"/>
        <w:jc w:val="both"/>
        <w:rPr>
          <w:rFonts w:ascii="Arial" w:hAnsi="Arial" w:cs="Arial"/>
          <w:sz w:val="20"/>
          <w:szCs w:val="20"/>
        </w:rPr>
      </w:pPr>
    </w:p>
    <w:p w14:paraId="249C83F8" w14:textId="77777777" w:rsidR="00CA32FB" w:rsidRPr="002407D3" w:rsidRDefault="00C255BE">
      <w:pPr>
        <w:pStyle w:val="Standard"/>
        <w:numPr>
          <w:ilvl w:val="0"/>
          <w:numId w:val="26"/>
        </w:numPr>
        <w:jc w:val="both"/>
        <w:rPr>
          <w:rFonts w:ascii="Arial" w:hAnsi="Arial" w:cs="Arial"/>
          <w:sz w:val="20"/>
          <w:szCs w:val="20"/>
        </w:rPr>
      </w:pPr>
      <w:r w:rsidRPr="002407D3">
        <w:rPr>
          <w:rFonts w:ascii="Arial" w:hAnsi="Arial" w:cs="Arial"/>
          <w:sz w:val="20"/>
          <w:szCs w:val="20"/>
        </w:rPr>
        <w:t xml:space="preserve">Positive handling can be regarded as reasonable </w:t>
      </w:r>
      <w:r w:rsidRPr="002407D3">
        <w:rPr>
          <w:rFonts w:ascii="Arial" w:hAnsi="Arial" w:cs="Arial"/>
          <w:b/>
          <w:bCs/>
          <w:sz w:val="20"/>
          <w:szCs w:val="20"/>
        </w:rPr>
        <w:t>only</w:t>
      </w:r>
      <w:r w:rsidRPr="002407D3">
        <w:rPr>
          <w:rFonts w:ascii="Arial" w:hAnsi="Arial" w:cs="Arial"/>
          <w:sz w:val="20"/>
          <w:szCs w:val="20"/>
        </w:rPr>
        <w:t xml:space="preserve"> if the circumstances of the </w:t>
      </w:r>
      <w:proofErr w:type="gramStart"/>
      <w:r w:rsidRPr="002407D3">
        <w:rPr>
          <w:rFonts w:ascii="Arial" w:hAnsi="Arial" w:cs="Arial"/>
          <w:sz w:val="20"/>
          <w:szCs w:val="20"/>
        </w:rPr>
        <w:t>particular incident</w:t>
      </w:r>
      <w:proofErr w:type="gramEnd"/>
      <w:r w:rsidRPr="002407D3">
        <w:rPr>
          <w:rFonts w:ascii="Arial" w:hAnsi="Arial" w:cs="Arial"/>
          <w:sz w:val="20"/>
          <w:szCs w:val="20"/>
        </w:rPr>
        <w:t xml:space="preserve"> warrant it.  The use of </w:t>
      </w:r>
      <w:r w:rsidRPr="002407D3">
        <w:rPr>
          <w:rFonts w:ascii="Arial" w:hAnsi="Arial" w:cs="Arial"/>
          <w:b/>
          <w:bCs/>
          <w:sz w:val="20"/>
          <w:szCs w:val="20"/>
        </w:rPr>
        <w:t>any</w:t>
      </w:r>
      <w:r w:rsidRPr="002407D3">
        <w:rPr>
          <w:rFonts w:ascii="Arial" w:hAnsi="Arial" w:cs="Arial"/>
          <w:sz w:val="20"/>
          <w:szCs w:val="20"/>
        </w:rPr>
        <w:t xml:space="preserve"> degree of positive handling is unlawful if the circumstances do not warrant its </w:t>
      </w:r>
      <w:proofErr w:type="gramStart"/>
      <w:r w:rsidRPr="002407D3">
        <w:rPr>
          <w:rFonts w:ascii="Arial" w:hAnsi="Arial" w:cs="Arial"/>
          <w:sz w:val="20"/>
          <w:szCs w:val="20"/>
        </w:rPr>
        <w:t>use;</w:t>
      </w:r>
      <w:proofErr w:type="gramEnd"/>
    </w:p>
    <w:p w14:paraId="237F82BC" w14:textId="77777777" w:rsidR="00CA32FB" w:rsidRPr="002407D3" w:rsidRDefault="00C255BE">
      <w:pPr>
        <w:pStyle w:val="Standard"/>
        <w:numPr>
          <w:ilvl w:val="0"/>
          <w:numId w:val="8"/>
        </w:numPr>
        <w:jc w:val="both"/>
        <w:rPr>
          <w:rFonts w:ascii="Arial" w:hAnsi="Arial" w:cs="Arial"/>
          <w:sz w:val="20"/>
          <w:szCs w:val="20"/>
          <w:lang w:eastAsia="en-GB"/>
        </w:rPr>
      </w:pPr>
      <w:r w:rsidRPr="002407D3">
        <w:rPr>
          <w:rFonts w:ascii="Arial" w:hAnsi="Arial" w:cs="Arial"/>
          <w:sz w:val="20"/>
          <w:szCs w:val="20"/>
          <w:lang w:eastAsia="en-GB"/>
        </w:rPr>
        <w:t>The degree of positive handling used must be in proportion to the circumstances of the incident and the seriousness of the behaviour.</w:t>
      </w:r>
    </w:p>
    <w:p w14:paraId="6DC729C4" w14:textId="77777777" w:rsidR="00CA32FB" w:rsidRPr="002407D3" w:rsidRDefault="00CA32FB">
      <w:pPr>
        <w:pStyle w:val="Heading1"/>
        <w:jc w:val="both"/>
        <w:rPr>
          <w:rFonts w:ascii="Arial" w:hAnsi="Arial" w:cs="Arial"/>
          <w:i w:val="0"/>
          <w:sz w:val="20"/>
          <w:szCs w:val="20"/>
        </w:rPr>
      </w:pPr>
    </w:p>
    <w:p w14:paraId="0C9A46FE" w14:textId="09B45277" w:rsidR="00CA32FB" w:rsidRPr="002407D3" w:rsidRDefault="00E43EB0">
      <w:pPr>
        <w:pStyle w:val="Heading1"/>
        <w:jc w:val="both"/>
        <w:rPr>
          <w:rFonts w:ascii="Arial" w:hAnsi="Arial" w:cs="Arial"/>
          <w:i w:val="0"/>
          <w:sz w:val="20"/>
          <w:szCs w:val="20"/>
        </w:rPr>
      </w:pPr>
      <w:r>
        <w:rPr>
          <w:rFonts w:ascii="Arial" w:hAnsi="Arial" w:cs="Arial"/>
          <w:i w:val="0"/>
          <w:sz w:val="20"/>
          <w:szCs w:val="20"/>
        </w:rPr>
        <w:t xml:space="preserve">Glow Education Project </w:t>
      </w:r>
      <w:r w:rsidR="00C255BE" w:rsidRPr="002407D3">
        <w:rPr>
          <w:rFonts w:ascii="Arial" w:hAnsi="Arial" w:cs="Arial"/>
          <w:i w:val="0"/>
          <w:sz w:val="20"/>
          <w:szCs w:val="20"/>
        </w:rPr>
        <w:t>P</w:t>
      </w:r>
      <w:r w:rsidR="00257F23" w:rsidRPr="002407D3">
        <w:rPr>
          <w:rFonts w:ascii="Arial" w:hAnsi="Arial" w:cs="Arial"/>
          <w:i w:val="0"/>
          <w:sz w:val="20"/>
          <w:szCs w:val="20"/>
        </w:rPr>
        <w:t>ositive Handling Policy</w:t>
      </w:r>
    </w:p>
    <w:p w14:paraId="15A24708" w14:textId="77777777" w:rsidR="00CA32FB" w:rsidRPr="002407D3" w:rsidRDefault="00C255BE">
      <w:pPr>
        <w:pStyle w:val="Standard"/>
        <w:jc w:val="both"/>
        <w:rPr>
          <w:rFonts w:ascii="Arial" w:hAnsi="Arial" w:cs="Arial"/>
          <w:sz w:val="20"/>
          <w:szCs w:val="20"/>
        </w:rPr>
      </w:pPr>
      <w:r w:rsidRPr="002407D3">
        <w:rPr>
          <w:rFonts w:ascii="Arial" w:hAnsi="Arial" w:cs="Arial"/>
          <w:sz w:val="20"/>
          <w:szCs w:val="20"/>
        </w:rPr>
        <w:t xml:space="preserve">No-one likes the idea that they might need to use positive handling.  The concept conflicts with many of our values as teachers and educationalists.  Such views, however, can lead to an avoidance of the subject.  If </w:t>
      </w:r>
      <w:r w:rsidRPr="002407D3">
        <w:rPr>
          <w:rFonts w:ascii="Arial" w:hAnsi="Arial" w:cs="Arial"/>
          <w:sz w:val="20"/>
          <w:szCs w:val="20"/>
        </w:rPr>
        <w:lastRenderedPageBreak/>
        <w:t>positive handling needs to be used, it is in everyone’s interests that it is done well.  This can only be achieved by proper forward planning.  Staff need to know exactly what actions they are permitted to take and should not be embarrassed about the need to do so.  Above all, they need to know that their colleagues, the Directors/Schools and the Children and Young People Directorate will support their actions.</w:t>
      </w:r>
    </w:p>
    <w:p w14:paraId="0D8BBFB2" w14:textId="77777777" w:rsidR="00CA32FB" w:rsidRPr="002407D3" w:rsidRDefault="00CA32FB">
      <w:pPr>
        <w:pStyle w:val="Standard"/>
        <w:jc w:val="both"/>
        <w:rPr>
          <w:rFonts w:ascii="Arial" w:hAnsi="Arial" w:cs="Arial"/>
          <w:sz w:val="20"/>
          <w:szCs w:val="20"/>
        </w:rPr>
      </w:pPr>
    </w:p>
    <w:p w14:paraId="4545D592" w14:textId="77777777" w:rsidR="00CA32FB" w:rsidRPr="002407D3" w:rsidRDefault="00C255BE">
      <w:pPr>
        <w:pStyle w:val="Standard"/>
        <w:jc w:val="both"/>
        <w:rPr>
          <w:rFonts w:ascii="Arial" w:hAnsi="Arial" w:cs="Arial"/>
          <w:sz w:val="20"/>
          <w:szCs w:val="20"/>
        </w:rPr>
      </w:pPr>
      <w:r w:rsidRPr="002407D3">
        <w:rPr>
          <w:rFonts w:ascii="Arial" w:hAnsi="Arial" w:cs="Arial"/>
          <w:sz w:val="20"/>
          <w:szCs w:val="20"/>
        </w:rPr>
        <w:t>The starting point for establishing good practice in the use of positive handling is the development of a policy which reflects current legislation and case laws, as well as government guidance, professional codes of practice and local circumstances.  A policy on physical restraint can be incorporated into a school’s discipline or behaviour management policy.</w:t>
      </w:r>
    </w:p>
    <w:p w14:paraId="231F2DF0" w14:textId="77777777" w:rsidR="00CA32FB" w:rsidRPr="002407D3" w:rsidRDefault="00CA32FB">
      <w:pPr>
        <w:pStyle w:val="Standard"/>
        <w:jc w:val="both"/>
        <w:rPr>
          <w:rFonts w:ascii="Arial" w:hAnsi="Arial" w:cs="Arial"/>
          <w:sz w:val="20"/>
          <w:szCs w:val="20"/>
        </w:rPr>
      </w:pPr>
    </w:p>
    <w:p w14:paraId="7E32193D" w14:textId="77777777" w:rsidR="00CA32FB" w:rsidRPr="002407D3" w:rsidRDefault="00C255BE">
      <w:pPr>
        <w:pStyle w:val="Standard"/>
        <w:jc w:val="both"/>
        <w:rPr>
          <w:rFonts w:ascii="Arial" w:hAnsi="Arial" w:cs="Arial"/>
          <w:sz w:val="20"/>
          <w:szCs w:val="20"/>
        </w:rPr>
      </w:pPr>
      <w:r w:rsidRPr="002407D3">
        <w:rPr>
          <w:rFonts w:ascii="Arial" w:hAnsi="Arial" w:cs="Arial"/>
          <w:sz w:val="20"/>
          <w:szCs w:val="20"/>
        </w:rPr>
        <w:t>Pupils who have very challenging behaviour require a behaviour management plan or a positive handling plan which should identify the most appropriate interventions to be used.  Such a plan should involve both parents and pupils and be reviewed regularly.</w:t>
      </w:r>
    </w:p>
    <w:p w14:paraId="62FF3D2F" w14:textId="77777777" w:rsidR="00257F23" w:rsidRPr="002407D3" w:rsidRDefault="00257F23">
      <w:pPr>
        <w:pStyle w:val="Heading9"/>
        <w:rPr>
          <w:rFonts w:ascii="Arial" w:hAnsi="Arial" w:cs="Arial"/>
          <w:i w:val="0"/>
          <w:sz w:val="20"/>
          <w:szCs w:val="20"/>
        </w:rPr>
      </w:pPr>
    </w:p>
    <w:p w14:paraId="74DB1002" w14:textId="77777777" w:rsidR="00CA32FB" w:rsidRPr="002407D3" w:rsidRDefault="00C255BE">
      <w:pPr>
        <w:pStyle w:val="Heading9"/>
        <w:rPr>
          <w:rFonts w:ascii="Arial" w:hAnsi="Arial" w:cs="Arial"/>
          <w:i w:val="0"/>
          <w:sz w:val="20"/>
          <w:szCs w:val="20"/>
        </w:rPr>
      </w:pPr>
      <w:r w:rsidRPr="002407D3">
        <w:rPr>
          <w:rFonts w:ascii="Arial" w:hAnsi="Arial" w:cs="Arial"/>
          <w:i w:val="0"/>
          <w:sz w:val="20"/>
          <w:szCs w:val="20"/>
        </w:rPr>
        <w:t>P</w:t>
      </w:r>
      <w:r w:rsidR="00D21A0D" w:rsidRPr="002407D3">
        <w:rPr>
          <w:rFonts w:ascii="Arial" w:hAnsi="Arial" w:cs="Arial"/>
          <w:i w:val="0"/>
          <w:sz w:val="20"/>
          <w:szCs w:val="20"/>
        </w:rPr>
        <w:t>revention</w:t>
      </w:r>
    </w:p>
    <w:p w14:paraId="13021810" w14:textId="275D0CC6" w:rsidR="00CA32FB" w:rsidRPr="002407D3" w:rsidRDefault="00C255BE">
      <w:pPr>
        <w:pStyle w:val="Standard"/>
        <w:rPr>
          <w:rFonts w:ascii="Arial" w:hAnsi="Arial" w:cs="Arial"/>
          <w:sz w:val="20"/>
          <w:szCs w:val="20"/>
        </w:rPr>
      </w:pPr>
      <w:r w:rsidRPr="002407D3">
        <w:rPr>
          <w:rFonts w:ascii="Arial" w:hAnsi="Arial" w:cs="Arial"/>
          <w:sz w:val="20"/>
          <w:szCs w:val="20"/>
        </w:rPr>
        <w:t xml:space="preserve">It is important to remember that the </w:t>
      </w:r>
      <w:proofErr w:type="gramStart"/>
      <w:r w:rsidRPr="002407D3">
        <w:rPr>
          <w:rFonts w:ascii="Arial" w:hAnsi="Arial" w:cs="Arial"/>
          <w:sz w:val="20"/>
          <w:szCs w:val="20"/>
        </w:rPr>
        <w:t>manner in which</w:t>
      </w:r>
      <w:proofErr w:type="gramEnd"/>
      <w:r w:rsidRPr="002407D3">
        <w:rPr>
          <w:rFonts w:ascii="Arial" w:hAnsi="Arial" w:cs="Arial"/>
          <w:sz w:val="20"/>
          <w:szCs w:val="20"/>
        </w:rPr>
        <w:t xml:space="preserve"> a difficult situation is approached is very significant and might make the use of positive handling unnecessary.</w:t>
      </w:r>
      <w:r w:rsidR="00E43EB0">
        <w:rPr>
          <w:rFonts w:ascii="Arial" w:hAnsi="Arial" w:cs="Arial"/>
          <w:sz w:val="20"/>
          <w:szCs w:val="20"/>
        </w:rPr>
        <w:t xml:space="preserve"> </w:t>
      </w:r>
      <w:r w:rsidRPr="002407D3">
        <w:rPr>
          <w:rFonts w:ascii="Arial" w:hAnsi="Arial" w:cs="Arial"/>
          <w:sz w:val="20"/>
          <w:szCs w:val="20"/>
        </w:rPr>
        <w:t xml:space="preserve">The following are techniques which can have a positive effect on pupils’ behaviour and may prevent the escalation of a difficult situation.  Staff should be aware of such techniques as they are likely to be used as part of the </w:t>
      </w:r>
      <w:r w:rsidR="00E43EB0">
        <w:rPr>
          <w:rFonts w:ascii="Arial" w:hAnsi="Arial" w:cs="Arial"/>
          <w:b/>
          <w:sz w:val="20"/>
          <w:szCs w:val="20"/>
        </w:rPr>
        <w:t>Glow Education Project</w:t>
      </w:r>
      <w:r w:rsidRPr="002407D3">
        <w:rPr>
          <w:rFonts w:ascii="Arial" w:hAnsi="Arial" w:cs="Arial"/>
          <w:sz w:val="20"/>
          <w:szCs w:val="20"/>
        </w:rPr>
        <w:t xml:space="preserve"> management of pupils’ behaviour. </w:t>
      </w:r>
      <w:r w:rsidR="00D21A0D" w:rsidRPr="002407D3">
        <w:rPr>
          <w:rFonts w:ascii="Arial" w:hAnsi="Arial" w:cs="Arial"/>
          <w:sz w:val="20"/>
          <w:szCs w:val="20"/>
        </w:rPr>
        <w:t>I</w:t>
      </w:r>
      <w:r w:rsidRPr="002407D3">
        <w:rPr>
          <w:rFonts w:ascii="Arial" w:hAnsi="Arial" w:cs="Arial"/>
          <w:sz w:val="20"/>
          <w:szCs w:val="20"/>
        </w:rPr>
        <w:t>t may help to:</w:t>
      </w:r>
    </w:p>
    <w:p w14:paraId="5261D0B0" w14:textId="77777777" w:rsidR="00CA32FB" w:rsidRPr="002407D3" w:rsidRDefault="00086479">
      <w:pPr>
        <w:pStyle w:val="Standard"/>
        <w:numPr>
          <w:ilvl w:val="0"/>
          <w:numId w:val="27"/>
        </w:numPr>
        <w:rPr>
          <w:rFonts w:ascii="Arial" w:hAnsi="Arial" w:cs="Arial"/>
          <w:sz w:val="20"/>
          <w:szCs w:val="20"/>
        </w:rPr>
      </w:pPr>
      <w:r w:rsidRPr="002407D3">
        <w:rPr>
          <w:rFonts w:ascii="Arial" w:hAnsi="Arial" w:cs="Arial"/>
          <w:sz w:val="20"/>
          <w:szCs w:val="20"/>
        </w:rPr>
        <w:t>M</w:t>
      </w:r>
      <w:r w:rsidR="00C255BE" w:rsidRPr="002407D3">
        <w:rPr>
          <w:rFonts w:ascii="Arial" w:hAnsi="Arial" w:cs="Arial"/>
          <w:sz w:val="20"/>
          <w:szCs w:val="20"/>
        </w:rPr>
        <w:t>ove calmly</w:t>
      </w:r>
    </w:p>
    <w:p w14:paraId="0D8FD698" w14:textId="77777777" w:rsidR="00CA32FB" w:rsidRPr="002407D3" w:rsidRDefault="00086479">
      <w:pPr>
        <w:pStyle w:val="Standard"/>
        <w:numPr>
          <w:ilvl w:val="0"/>
          <w:numId w:val="9"/>
        </w:numPr>
        <w:rPr>
          <w:rFonts w:ascii="Arial" w:hAnsi="Arial" w:cs="Arial"/>
          <w:sz w:val="20"/>
          <w:szCs w:val="20"/>
        </w:rPr>
      </w:pPr>
      <w:r w:rsidRPr="002407D3">
        <w:rPr>
          <w:rFonts w:ascii="Arial" w:hAnsi="Arial" w:cs="Arial"/>
          <w:sz w:val="20"/>
          <w:szCs w:val="20"/>
        </w:rPr>
        <w:t>M</w:t>
      </w:r>
      <w:r w:rsidR="00C255BE" w:rsidRPr="002407D3">
        <w:rPr>
          <w:rFonts w:ascii="Arial" w:hAnsi="Arial" w:cs="Arial"/>
          <w:sz w:val="20"/>
          <w:szCs w:val="20"/>
        </w:rPr>
        <w:t>ake simple, clear statements to the pupil</w:t>
      </w:r>
    </w:p>
    <w:p w14:paraId="622832D9" w14:textId="141E735E" w:rsidR="00CA32FB" w:rsidRPr="002407D3" w:rsidRDefault="00086479">
      <w:pPr>
        <w:pStyle w:val="Standard"/>
        <w:numPr>
          <w:ilvl w:val="0"/>
          <w:numId w:val="9"/>
        </w:numPr>
        <w:rPr>
          <w:rFonts w:ascii="Arial" w:hAnsi="Arial" w:cs="Arial"/>
          <w:sz w:val="20"/>
          <w:szCs w:val="20"/>
        </w:rPr>
      </w:pPr>
      <w:r w:rsidRPr="002407D3">
        <w:rPr>
          <w:rFonts w:ascii="Arial" w:hAnsi="Arial" w:cs="Arial"/>
          <w:sz w:val="20"/>
          <w:szCs w:val="20"/>
        </w:rPr>
        <w:t>K</w:t>
      </w:r>
      <w:r w:rsidR="00C255BE" w:rsidRPr="002407D3">
        <w:rPr>
          <w:rFonts w:ascii="Arial" w:hAnsi="Arial" w:cs="Arial"/>
          <w:sz w:val="20"/>
          <w:szCs w:val="20"/>
        </w:rPr>
        <w:t xml:space="preserve">eep your voice quiet, </w:t>
      </w:r>
      <w:r w:rsidR="00E43EB0" w:rsidRPr="002407D3">
        <w:rPr>
          <w:rFonts w:ascii="Arial" w:hAnsi="Arial" w:cs="Arial"/>
          <w:sz w:val="20"/>
          <w:szCs w:val="20"/>
        </w:rPr>
        <w:t>firm,</w:t>
      </w:r>
      <w:r w:rsidR="00C255BE" w:rsidRPr="002407D3">
        <w:rPr>
          <w:rFonts w:ascii="Arial" w:hAnsi="Arial" w:cs="Arial"/>
          <w:sz w:val="20"/>
          <w:szCs w:val="20"/>
        </w:rPr>
        <w:t xml:space="preserve"> and assured</w:t>
      </w:r>
    </w:p>
    <w:p w14:paraId="3B33A06D" w14:textId="77777777" w:rsidR="00CA32FB" w:rsidRPr="002407D3" w:rsidRDefault="00086479">
      <w:pPr>
        <w:pStyle w:val="Standard"/>
        <w:numPr>
          <w:ilvl w:val="0"/>
          <w:numId w:val="9"/>
        </w:numPr>
        <w:rPr>
          <w:rFonts w:ascii="Arial" w:hAnsi="Arial" w:cs="Arial"/>
          <w:sz w:val="20"/>
          <w:szCs w:val="20"/>
        </w:rPr>
      </w:pPr>
      <w:r w:rsidRPr="002407D3">
        <w:rPr>
          <w:rFonts w:ascii="Arial" w:hAnsi="Arial" w:cs="Arial"/>
          <w:sz w:val="20"/>
          <w:szCs w:val="20"/>
        </w:rPr>
        <w:t>Le</w:t>
      </w:r>
      <w:r w:rsidR="00C255BE" w:rsidRPr="002407D3">
        <w:rPr>
          <w:rFonts w:ascii="Arial" w:hAnsi="Arial" w:cs="Arial"/>
          <w:sz w:val="20"/>
          <w:szCs w:val="20"/>
        </w:rPr>
        <w:t>ssen the threat of your presence by sitting down or allowing the pupils space</w:t>
      </w:r>
    </w:p>
    <w:p w14:paraId="469E3729" w14:textId="77777777" w:rsidR="00CA32FB" w:rsidRPr="002407D3" w:rsidRDefault="00086479">
      <w:pPr>
        <w:pStyle w:val="Standard"/>
        <w:numPr>
          <w:ilvl w:val="0"/>
          <w:numId w:val="9"/>
        </w:numPr>
        <w:rPr>
          <w:rFonts w:ascii="Arial" w:hAnsi="Arial" w:cs="Arial"/>
          <w:sz w:val="20"/>
          <w:szCs w:val="20"/>
        </w:rPr>
      </w:pPr>
      <w:r w:rsidRPr="002407D3">
        <w:rPr>
          <w:rFonts w:ascii="Arial" w:hAnsi="Arial" w:cs="Arial"/>
          <w:sz w:val="20"/>
          <w:szCs w:val="20"/>
        </w:rPr>
        <w:t>T</w:t>
      </w:r>
      <w:r w:rsidR="00C255BE" w:rsidRPr="002407D3">
        <w:rPr>
          <w:rFonts w:ascii="Arial" w:hAnsi="Arial" w:cs="Arial"/>
          <w:sz w:val="20"/>
          <w:szCs w:val="20"/>
        </w:rPr>
        <w:t>alk to the pupil all the time</w:t>
      </w:r>
    </w:p>
    <w:p w14:paraId="3EB6F743" w14:textId="34E2B328" w:rsidR="00CA32FB" w:rsidRPr="002407D3" w:rsidRDefault="00086479">
      <w:pPr>
        <w:pStyle w:val="Standard"/>
        <w:numPr>
          <w:ilvl w:val="0"/>
          <w:numId w:val="9"/>
        </w:numPr>
        <w:rPr>
          <w:rFonts w:ascii="Arial" w:hAnsi="Arial" w:cs="Arial"/>
          <w:sz w:val="20"/>
          <w:szCs w:val="20"/>
        </w:rPr>
      </w:pPr>
      <w:r w:rsidRPr="002407D3">
        <w:rPr>
          <w:rFonts w:ascii="Arial" w:hAnsi="Arial" w:cs="Arial"/>
          <w:sz w:val="20"/>
          <w:szCs w:val="20"/>
        </w:rPr>
        <w:t>O</w:t>
      </w:r>
      <w:r w:rsidR="00C255BE" w:rsidRPr="002407D3">
        <w:rPr>
          <w:rFonts w:ascii="Arial" w:hAnsi="Arial" w:cs="Arial"/>
          <w:sz w:val="20"/>
          <w:szCs w:val="20"/>
        </w:rPr>
        <w:t xml:space="preserve">ffer comfort, </w:t>
      </w:r>
      <w:r w:rsidR="00E43EB0" w:rsidRPr="002407D3">
        <w:rPr>
          <w:rFonts w:ascii="Arial" w:hAnsi="Arial" w:cs="Arial"/>
          <w:sz w:val="20"/>
          <w:szCs w:val="20"/>
        </w:rPr>
        <w:t>reassurance,</w:t>
      </w:r>
      <w:r w:rsidR="00C255BE" w:rsidRPr="002407D3">
        <w:rPr>
          <w:rFonts w:ascii="Arial" w:hAnsi="Arial" w:cs="Arial"/>
          <w:sz w:val="20"/>
          <w:szCs w:val="20"/>
        </w:rPr>
        <w:t xml:space="preserve"> and security</w:t>
      </w:r>
    </w:p>
    <w:p w14:paraId="0C38973D" w14:textId="77777777" w:rsidR="00CA32FB" w:rsidRPr="002407D3" w:rsidRDefault="00086479">
      <w:pPr>
        <w:pStyle w:val="Standard"/>
        <w:numPr>
          <w:ilvl w:val="0"/>
          <w:numId w:val="9"/>
        </w:numPr>
        <w:rPr>
          <w:rFonts w:ascii="Arial" w:hAnsi="Arial" w:cs="Arial"/>
          <w:sz w:val="20"/>
          <w:szCs w:val="20"/>
        </w:rPr>
      </w:pPr>
      <w:r w:rsidRPr="002407D3">
        <w:rPr>
          <w:rFonts w:ascii="Arial" w:hAnsi="Arial" w:cs="Arial"/>
          <w:sz w:val="20"/>
          <w:szCs w:val="20"/>
        </w:rPr>
        <w:t>M</w:t>
      </w:r>
      <w:r w:rsidR="00C255BE" w:rsidRPr="002407D3">
        <w:rPr>
          <w:rFonts w:ascii="Arial" w:hAnsi="Arial" w:cs="Arial"/>
          <w:sz w:val="20"/>
          <w:szCs w:val="20"/>
        </w:rPr>
        <w:t>aintain eye contact</w:t>
      </w:r>
    </w:p>
    <w:p w14:paraId="720EC717" w14:textId="77777777" w:rsidR="00CA32FB" w:rsidRPr="002407D3" w:rsidRDefault="00086479">
      <w:pPr>
        <w:pStyle w:val="Standard"/>
        <w:numPr>
          <w:ilvl w:val="0"/>
          <w:numId w:val="9"/>
        </w:numPr>
        <w:rPr>
          <w:rFonts w:ascii="Arial" w:hAnsi="Arial" w:cs="Arial"/>
          <w:sz w:val="20"/>
          <w:szCs w:val="20"/>
        </w:rPr>
      </w:pPr>
      <w:r w:rsidRPr="002407D3">
        <w:rPr>
          <w:rFonts w:ascii="Arial" w:hAnsi="Arial" w:cs="Arial"/>
          <w:sz w:val="20"/>
          <w:szCs w:val="20"/>
        </w:rPr>
        <w:t>W</w:t>
      </w:r>
      <w:r w:rsidR="00C255BE" w:rsidRPr="002407D3">
        <w:rPr>
          <w:rFonts w:ascii="Arial" w:hAnsi="Arial" w:cs="Arial"/>
          <w:sz w:val="20"/>
          <w:szCs w:val="20"/>
        </w:rPr>
        <w:t>hen possible, have help at hand</w:t>
      </w:r>
    </w:p>
    <w:p w14:paraId="3BF8A595" w14:textId="77777777" w:rsidR="00CA32FB" w:rsidRPr="002407D3" w:rsidRDefault="0079001A">
      <w:pPr>
        <w:pStyle w:val="Standard"/>
        <w:numPr>
          <w:ilvl w:val="0"/>
          <w:numId w:val="9"/>
        </w:numPr>
        <w:rPr>
          <w:rFonts w:ascii="Arial" w:hAnsi="Arial" w:cs="Arial"/>
          <w:sz w:val="20"/>
          <w:szCs w:val="20"/>
        </w:rPr>
      </w:pPr>
      <w:r w:rsidRPr="002407D3">
        <w:rPr>
          <w:rFonts w:ascii="Arial" w:hAnsi="Arial" w:cs="Arial"/>
          <w:sz w:val="20"/>
          <w:szCs w:val="20"/>
        </w:rPr>
        <w:t>F</w:t>
      </w:r>
      <w:r w:rsidR="00C255BE" w:rsidRPr="002407D3">
        <w:rPr>
          <w:rFonts w:ascii="Arial" w:hAnsi="Arial" w:cs="Arial"/>
          <w:sz w:val="20"/>
          <w:szCs w:val="20"/>
        </w:rPr>
        <w:t>ind a way to allow the pupil to ‘save face’</w:t>
      </w:r>
    </w:p>
    <w:p w14:paraId="4CF51214" w14:textId="77777777" w:rsidR="00CA32FB" w:rsidRPr="002407D3" w:rsidRDefault="00CA32FB">
      <w:pPr>
        <w:pStyle w:val="Standard"/>
        <w:rPr>
          <w:rFonts w:ascii="Arial" w:hAnsi="Arial" w:cs="Arial"/>
          <w:sz w:val="20"/>
          <w:szCs w:val="20"/>
        </w:rPr>
      </w:pPr>
    </w:p>
    <w:p w14:paraId="70C37802" w14:textId="77777777" w:rsidR="00CA32FB" w:rsidRPr="002407D3" w:rsidRDefault="00C255BE">
      <w:pPr>
        <w:pStyle w:val="Standard"/>
        <w:rPr>
          <w:rFonts w:ascii="Arial" w:hAnsi="Arial" w:cs="Arial"/>
          <w:sz w:val="20"/>
          <w:szCs w:val="20"/>
        </w:rPr>
      </w:pPr>
      <w:r w:rsidRPr="002407D3">
        <w:rPr>
          <w:rFonts w:ascii="Arial" w:hAnsi="Arial" w:cs="Arial"/>
          <w:sz w:val="20"/>
          <w:szCs w:val="20"/>
        </w:rPr>
        <w:t>It is usually unhelpful to:</w:t>
      </w:r>
    </w:p>
    <w:p w14:paraId="15DFD067" w14:textId="77777777" w:rsidR="00CA32FB" w:rsidRPr="002407D3" w:rsidRDefault="0079001A">
      <w:pPr>
        <w:pStyle w:val="Standard"/>
        <w:numPr>
          <w:ilvl w:val="0"/>
          <w:numId w:val="28"/>
        </w:numPr>
        <w:rPr>
          <w:rFonts w:ascii="Arial" w:hAnsi="Arial" w:cs="Arial"/>
          <w:sz w:val="20"/>
          <w:szCs w:val="20"/>
        </w:rPr>
      </w:pPr>
      <w:r w:rsidRPr="002407D3">
        <w:rPr>
          <w:rFonts w:ascii="Arial" w:hAnsi="Arial" w:cs="Arial"/>
          <w:sz w:val="20"/>
          <w:szCs w:val="20"/>
        </w:rPr>
        <w:t>G</w:t>
      </w:r>
      <w:r w:rsidR="00C255BE" w:rsidRPr="002407D3">
        <w:rPr>
          <w:rFonts w:ascii="Arial" w:hAnsi="Arial" w:cs="Arial"/>
          <w:sz w:val="20"/>
          <w:szCs w:val="20"/>
        </w:rPr>
        <w:t>ive complex advice or instructions</w:t>
      </w:r>
    </w:p>
    <w:p w14:paraId="464AB3A5" w14:textId="77777777" w:rsidR="00CA32FB" w:rsidRPr="002407D3" w:rsidRDefault="0079001A">
      <w:pPr>
        <w:pStyle w:val="Standard"/>
        <w:numPr>
          <w:ilvl w:val="0"/>
          <w:numId w:val="10"/>
        </w:numPr>
        <w:rPr>
          <w:rFonts w:ascii="Arial" w:hAnsi="Arial" w:cs="Arial"/>
          <w:sz w:val="20"/>
          <w:szCs w:val="20"/>
        </w:rPr>
      </w:pPr>
      <w:r w:rsidRPr="002407D3">
        <w:rPr>
          <w:rFonts w:ascii="Arial" w:hAnsi="Arial" w:cs="Arial"/>
          <w:sz w:val="20"/>
          <w:szCs w:val="20"/>
        </w:rPr>
        <w:t>S</w:t>
      </w:r>
      <w:r w:rsidR="00C255BE" w:rsidRPr="002407D3">
        <w:rPr>
          <w:rFonts w:ascii="Arial" w:hAnsi="Arial" w:cs="Arial"/>
          <w:sz w:val="20"/>
          <w:szCs w:val="20"/>
        </w:rPr>
        <w:t>peak quickly and loudly</w:t>
      </w:r>
    </w:p>
    <w:p w14:paraId="3ADA8B92" w14:textId="77777777" w:rsidR="00CA32FB" w:rsidRPr="002407D3" w:rsidRDefault="0079001A">
      <w:pPr>
        <w:pStyle w:val="Standard"/>
        <w:numPr>
          <w:ilvl w:val="0"/>
          <w:numId w:val="10"/>
        </w:numPr>
        <w:rPr>
          <w:rFonts w:ascii="Arial" w:hAnsi="Arial" w:cs="Arial"/>
          <w:sz w:val="20"/>
          <w:szCs w:val="20"/>
        </w:rPr>
      </w:pPr>
      <w:r w:rsidRPr="002407D3">
        <w:rPr>
          <w:rFonts w:ascii="Arial" w:hAnsi="Arial" w:cs="Arial"/>
          <w:sz w:val="20"/>
          <w:szCs w:val="20"/>
        </w:rPr>
        <w:t>C</w:t>
      </w:r>
      <w:r w:rsidR="00C255BE" w:rsidRPr="002407D3">
        <w:rPr>
          <w:rFonts w:ascii="Arial" w:hAnsi="Arial" w:cs="Arial"/>
          <w:sz w:val="20"/>
          <w:szCs w:val="20"/>
        </w:rPr>
        <w:t>orner a child or stand too close</w:t>
      </w:r>
    </w:p>
    <w:p w14:paraId="6D293694" w14:textId="77777777" w:rsidR="00CA32FB" w:rsidRPr="002407D3" w:rsidRDefault="0079001A">
      <w:pPr>
        <w:pStyle w:val="Standard"/>
        <w:numPr>
          <w:ilvl w:val="0"/>
          <w:numId w:val="10"/>
        </w:numPr>
        <w:rPr>
          <w:rFonts w:ascii="Arial" w:hAnsi="Arial" w:cs="Arial"/>
          <w:sz w:val="20"/>
          <w:szCs w:val="20"/>
        </w:rPr>
      </w:pPr>
      <w:r w:rsidRPr="002407D3">
        <w:rPr>
          <w:rFonts w:ascii="Arial" w:hAnsi="Arial" w:cs="Arial"/>
          <w:sz w:val="20"/>
          <w:szCs w:val="20"/>
        </w:rPr>
        <w:t>A</w:t>
      </w:r>
      <w:r w:rsidR="00C255BE" w:rsidRPr="002407D3">
        <w:rPr>
          <w:rFonts w:ascii="Arial" w:hAnsi="Arial" w:cs="Arial"/>
          <w:sz w:val="20"/>
          <w:szCs w:val="20"/>
        </w:rPr>
        <w:t>ttempt to reason by asking questions</w:t>
      </w:r>
    </w:p>
    <w:p w14:paraId="611FC419" w14:textId="77777777" w:rsidR="00CA32FB" w:rsidRPr="002407D3" w:rsidRDefault="00CA32FB">
      <w:pPr>
        <w:pStyle w:val="Standard"/>
        <w:jc w:val="both"/>
        <w:rPr>
          <w:rFonts w:ascii="Arial" w:hAnsi="Arial" w:cs="Arial"/>
          <w:sz w:val="20"/>
          <w:szCs w:val="20"/>
        </w:rPr>
      </w:pPr>
    </w:p>
    <w:p w14:paraId="1AB2E87F" w14:textId="77777777" w:rsidR="00CA32FB" w:rsidRPr="002407D3" w:rsidRDefault="00C255BE">
      <w:pPr>
        <w:pStyle w:val="Standard"/>
        <w:jc w:val="both"/>
        <w:rPr>
          <w:rFonts w:ascii="Arial" w:hAnsi="Arial" w:cs="Arial"/>
          <w:b/>
          <w:bCs/>
          <w:sz w:val="20"/>
          <w:szCs w:val="20"/>
          <w:u w:val="single"/>
        </w:rPr>
      </w:pPr>
      <w:r w:rsidRPr="002407D3">
        <w:rPr>
          <w:rFonts w:ascii="Arial" w:hAnsi="Arial" w:cs="Arial"/>
          <w:b/>
          <w:bCs/>
          <w:sz w:val="20"/>
          <w:szCs w:val="20"/>
          <w:u w:val="single"/>
        </w:rPr>
        <w:t>WHAT STAFF CAN AND CANNOT DO WHEN USING POSITIVE HANDLING</w:t>
      </w:r>
    </w:p>
    <w:p w14:paraId="5C8E1BD0" w14:textId="77777777" w:rsidR="00CA32FB" w:rsidRPr="002407D3" w:rsidRDefault="00C255BE">
      <w:pPr>
        <w:pStyle w:val="Standard"/>
        <w:jc w:val="both"/>
        <w:rPr>
          <w:rFonts w:ascii="Arial" w:hAnsi="Arial" w:cs="Arial"/>
          <w:sz w:val="20"/>
          <w:szCs w:val="20"/>
        </w:rPr>
      </w:pPr>
      <w:r w:rsidRPr="002407D3">
        <w:rPr>
          <w:rFonts w:ascii="Arial" w:hAnsi="Arial" w:cs="Arial"/>
          <w:sz w:val="20"/>
          <w:szCs w:val="20"/>
        </w:rPr>
        <w:t>Many staff are rightly concerned about the dangers of what they believe to be justified and legal use of positive handling developing into disciplinary or legal action.  The purpose of this guidance is to define in detail the standards to be met in deciding upon and implementing positive handling, so that staff can be confident that, if they follow the policy and guidance, they will have the support of the Children and Young People Directorate.  To assist in this purpose, the following is a list of actions, which may be presented as part of justified restraint, which are considered acceptable and unacceptable.  These are measures that could be included in the school’s positive handling policy.</w:t>
      </w:r>
    </w:p>
    <w:p w14:paraId="52CDE5EF" w14:textId="77777777" w:rsidR="00CA32FB" w:rsidRPr="002407D3" w:rsidRDefault="00CA32FB">
      <w:pPr>
        <w:pStyle w:val="Standard"/>
        <w:jc w:val="both"/>
        <w:rPr>
          <w:rFonts w:ascii="Arial" w:hAnsi="Arial" w:cs="Arial"/>
          <w:sz w:val="20"/>
          <w:szCs w:val="20"/>
        </w:rPr>
      </w:pPr>
    </w:p>
    <w:p w14:paraId="3FFAE6D4" w14:textId="77777777" w:rsidR="00CA32FB" w:rsidRPr="002407D3" w:rsidRDefault="00C255BE">
      <w:pPr>
        <w:pStyle w:val="Standard"/>
        <w:jc w:val="both"/>
        <w:rPr>
          <w:rFonts w:ascii="Arial" w:hAnsi="Arial" w:cs="Arial"/>
          <w:b/>
          <w:bCs/>
          <w:sz w:val="20"/>
          <w:szCs w:val="20"/>
        </w:rPr>
      </w:pPr>
      <w:r w:rsidRPr="002407D3">
        <w:rPr>
          <w:rFonts w:ascii="Arial" w:hAnsi="Arial" w:cs="Arial"/>
          <w:b/>
          <w:bCs/>
          <w:sz w:val="20"/>
          <w:szCs w:val="20"/>
        </w:rPr>
        <w:t>Those which are acceptable are:</w:t>
      </w:r>
    </w:p>
    <w:p w14:paraId="1776272A" w14:textId="77777777" w:rsidR="00CA32FB" w:rsidRPr="002407D3" w:rsidRDefault="00086479">
      <w:pPr>
        <w:pStyle w:val="Standard"/>
        <w:numPr>
          <w:ilvl w:val="0"/>
          <w:numId w:val="29"/>
        </w:numPr>
        <w:jc w:val="both"/>
        <w:rPr>
          <w:rFonts w:ascii="Arial" w:hAnsi="Arial" w:cs="Arial"/>
          <w:sz w:val="20"/>
          <w:szCs w:val="20"/>
        </w:rPr>
      </w:pPr>
      <w:r w:rsidRPr="002407D3">
        <w:rPr>
          <w:rFonts w:ascii="Arial" w:hAnsi="Arial" w:cs="Arial"/>
          <w:sz w:val="20"/>
          <w:szCs w:val="20"/>
        </w:rPr>
        <w:t>T</w:t>
      </w:r>
      <w:r w:rsidR="00C255BE" w:rsidRPr="002407D3">
        <w:rPr>
          <w:rFonts w:ascii="Arial" w:hAnsi="Arial" w:cs="Arial"/>
          <w:sz w:val="20"/>
          <w:szCs w:val="20"/>
        </w:rPr>
        <w:t>he issuing of one or more verbal warnings or instructions to the student prior to positive handling (where feasible).</w:t>
      </w:r>
    </w:p>
    <w:p w14:paraId="2AC92910" w14:textId="77777777" w:rsidR="00CA32FB" w:rsidRPr="002407D3" w:rsidRDefault="00086479">
      <w:pPr>
        <w:pStyle w:val="Standard"/>
        <w:numPr>
          <w:ilvl w:val="0"/>
          <w:numId w:val="11"/>
        </w:numPr>
        <w:jc w:val="both"/>
        <w:rPr>
          <w:rFonts w:ascii="Arial" w:hAnsi="Arial" w:cs="Arial"/>
          <w:sz w:val="20"/>
          <w:szCs w:val="20"/>
        </w:rPr>
      </w:pPr>
      <w:r w:rsidRPr="002407D3">
        <w:rPr>
          <w:rFonts w:ascii="Arial" w:hAnsi="Arial" w:cs="Arial"/>
          <w:sz w:val="20"/>
          <w:szCs w:val="20"/>
        </w:rPr>
        <w:t>T</w:t>
      </w:r>
      <w:r w:rsidR="00C255BE" w:rsidRPr="002407D3">
        <w:rPr>
          <w:rFonts w:ascii="Arial" w:hAnsi="Arial" w:cs="Arial"/>
          <w:sz w:val="20"/>
          <w:szCs w:val="20"/>
        </w:rPr>
        <w:t>he removal, as far as is possible, of onlookers and observers who are not critical to the process.</w:t>
      </w:r>
    </w:p>
    <w:p w14:paraId="02390423" w14:textId="77777777" w:rsidR="00CA32FB" w:rsidRPr="002407D3" w:rsidRDefault="00086479">
      <w:pPr>
        <w:pStyle w:val="Standard"/>
        <w:numPr>
          <w:ilvl w:val="0"/>
          <w:numId w:val="11"/>
        </w:numPr>
        <w:jc w:val="both"/>
        <w:rPr>
          <w:rFonts w:ascii="Arial" w:hAnsi="Arial" w:cs="Arial"/>
          <w:sz w:val="20"/>
          <w:szCs w:val="20"/>
        </w:rPr>
      </w:pPr>
      <w:r w:rsidRPr="002407D3">
        <w:rPr>
          <w:rFonts w:ascii="Arial" w:hAnsi="Arial" w:cs="Arial"/>
          <w:sz w:val="20"/>
          <w:szCs w:val="20"/>
        </w:rPr>
        <w:t>A</w:t>
      </w:r>
      <w:r w:rsidR="00C255BE" w:rsidRPr="002407D3">
        <w:rPr>
          <w:rFonts w:ascii="Arial" w:hAnsi="Arial" w:cs="Arial"/>
          <w:sz w:val="20"/>
          <w:szCs w:val="20"/>
        </w:rPr>
        <w:t>ttempts to maintain the dignity and self-respect of the child during and after the restraining process.</w:t>
      </w:r>
    </w:p>
    <w:p w14:paraId="60606477" w14:textId="77777777" w:rsidR="00CA32FB" w:rsidRPr="002407D3" w:rsidRDefault="00086479">
      <w:pPr>
        <w:pStyle w:val="Standard"/>
        <w:numPr>
          <w:ilvl w:val="0"/>
          <w:numId w:val="11"/>
        </w:numPr>
        <w:jc w:val="both"/>
        <w:rPr>
          <w:rFonts w:ascii="Arial" w:hAnsi="Arial" w:cs="Arial"/>
          <w:sz w:val="20"/>
          <w:szCs w:val="20"/>
        </w:rPr>
      </w:pPr>
      <w:r w:rsidRPr="002407D3">
        <w:rPr>
          <w:rFonts w:ascii="Arial" w:hAnsi="Arial" w:cs="Arial"/>
          <w:sz w:val="20"/>
          <w:szCs w:val="20"/>
        </w:rPr>
        <w:t>T</w:t>
      </w:r>
      <w:r w:rsidR="00C255BE" w:rsidRPr="002407D3">
        <w:rPr>
          <w:rFonts w:ascii="Arial" w:hAnsi="Arial" w:cs="Arial"/>
          <w:sz w:val="20"/>
          <w:szCs w:val="20"/>
        </w:rPr>
        <w:t>he holding of the body, where essential, by arms being held against the side of the body ensuring breathing is not restricted (pressure should not restrict breathing). A sideways approach is safer and less open to misinterpretation.</w:t>
      </w:r>
    </w:p>
    <w:p w14:paraId="6CFB1A72" w14:textId="77777777" w:rsidR="00CA32FB" w:rsidRPr="002407D3" w:rsidRDefault="00086479">
      <w:pPr>
        <w:pStyle w:val="Standard"/>
        <w:numPr>
          <w:ilvl w:val="0"/>
          <w:numId w:val="11"/>
        </w:numPr>
        <w:jc w:val="both"/>
        <w:rPr>
          <w:rFonts w:ascii="Arial" w:hAnsi="Arial" w:cs="Arial"/>
          <w:sz w:val="20"/>
          <w:szCs w:val="20"/>
        </w:rPr>
      </w:pPr>
      <w:r w:rsidRPr="002407D3">
        <w:rPr>
          <w:rFonts w:ascii="Arial" w:hAnsi="Arial" w:cs="Arial"/>
          <w:sz w:val="20"/>
          <w:szCs w:val="20"/>
        </w:rPr>
        <w:t>T</w:t>
      </w:r>
      <w:r w:rsidR="00C255BE" w:rsidRPr="002407D3">
        <w:rPr>
          <w:rFonts w:ascii="Arial" w:hAnsi="Arial" w:cs="Arial"/>
          <w:sz w:val="20"/>
          <w:szCs w:val="20"/>
        </w:rPr>
        <w:t>he consistent reminding to the child that reinstatement of self-control will begin the process of release.</w:t>
      </w:r>
    </w:p>
    <w:p w14:paraId="783289DC" w14:textId="77777777" w:rsidR="00CA32FB" w:rsidRPr="002407D3" w:rsidRDefault="00086479">
      <w:pPr>
        <w:pStyle w:val="Standard"/>
        <w:numPr>
          <w:ilvl w:val="0"/>
          <w:numId w:val="11"/>
        </w:numPr>
        <w:jc w:val="both"/>
        <w:rPr>
          <w:rFonts w:ascii="Arial" w:hAnsi="Arial" w:cs="Arial"/>
          <w:sz w:val="20"/>
          <w:szCs w:val="20"/>
        </w:rPr>
      </w:pPr>
      <w:r w:rsidRPr="002407D3">
        <w:rPr>
          <w:rFonts w:ascii="Arial" w:hAnsi="Arial" w:cs="Arial"/>
          <w:sz w:val="20"/>
          <w:szCs w:val="20"/>
        </w:rPr>
        <w:t>I</w:t>
      </w:r>
      <w:r w:rsidR="00C255BE" w:rsidRPr="002407D3">
        <w:rPr>
          <w:rFonts w:ascii="Arial" w:hAnsi="Arial" w:cs="Arial"/>
          <w:sz w:val="20"/>
          <w:szCs w:val="20"/>
        </w:rPr>
        <w:t>f the child needs to be placed onto the floor, an additional staff member, if available, is advisable.</w:t>
      </w:r>
      <w:r w:rsidR="00C255BE" w:rsidRPr="002407D3">
        <w:rPr>
          <w:rFonts w:ascii="Arial" w:hAnsi="Arial" w:cs="Arial"/>
          <w:color w:val="FF0000"/>
          <w:sz w:val="20"/>
          <w:szCs w:val="20"/>
        </w:rPr>
        <w:t xml:space="preserve">  </w:t>
      </w:r>
    </w:p>
    <w:p w14:paraId="45DFC644" w14:textId="77777777" w:rsidR="00CA32FB" w:rsidRPr="002407D3" w:rsidRDefault="00086479">
      <w:pPr>
        <w:pStyle w:val="Standard"/>
        <w:numPr>
          <w:ilvl w:val="0"/>
          <w:numId w:val="30"/>
        </w:numPr>
        <w:jc w:val="both"/>
        <w:rPr>
          <w:rFonts w:ascii="Arial" w:hAnsi="Arial" w:cs="Arial"/>
          <w:sz w:val="20"/>
          <w:szCs w:val="20"/>
        </w:rPr>
      </w:pPr>
      <w:r w:rsidRPr="002407D3">
        <w:rPr>
          <w:rFonts w:ascii="Arial" w:hAnsi="Arial" w:cs="Arial"/>
          <w:sz w:val="20"/>
          <w:szCs w:val="20"/>
        </w:rPr>
        <w:t>C</w:t>
      </w:r>
      <w:r w:rsidR="00C255BE" w:rsidRPr="002407D3">
        <w:rPr>
          <w:rFonts w:ascii="Arial" w:hAnsi="Arial" w:cs="Arial"/>
          <w:sz w:val="20"/>
          <w:szCs w:val="20"/>
        </w:rPr>
        <w:t xml:space="preserve">hildren restrained on the floor should be lowered gently to minimise the risk to the child and </w:t>
      </w:r>
      <w:proofErr w:type="gramStart"/>
      <w:r w:rsidR="00C255BE" w:rsidRPr="002407D3">
        <w:rPr>
          <w:rFonts w:ascii="Arial" w:hAnsi="Arial" w:cs="Arial"/>
          <w:sz w:val="20"/>
          <w:szCs w:val="20"/>
        </w:rPr>
        <w:t>staff, and</w:t>
      </w:r>
      <w:proofErr w:type="gramEnd"/>
      <w:r w:rsidR="00C255BE" w:rsidRPr="002407D3">
        <w:rPr>
          <w:rFonts w:ascii="Arial" w:hAnsi="Arial" w:cs="Arial"/>
          <w:sz w:val="20"/>
          <w:szCs w:val="20"/>
        </w:rPr>
        <w:t xml:space="preserve"> should be constantly informed about what is happening to them. </w:t>
      </w:r>
    </w:p>
    <w:p w14:paraId="34C5F698" w14:textId="77777777" w:rsidR="00086479" w:rsidRPr="002407D3" w:rsidRDefault="00086479" w:rsidP="00086479">
      <w:pPr>
        <w:pStyle w:val="Standard"/>
        <w:jc w:val="both"/>
        <w:rPr>
          <w:rFonts w:ascii="Arial" w:hAnsi="Arial" w:cs="Arial"/>
          <w:sz w:val="20"/>
          <w:szCs w:val="20"/>
        </w:rPr>
      </w:pPr>
    </w:p>
    <w:p w14:paraId="29920188" w14:textId="77777777" w:rsidR="00CA32FB" w:rsidRPr="002407D3" w:rsidRDefault="00086479">
      <w:pPr>
        <w:pStyle w:val="Standard"/>
        <w:numPr>
          <w:ilvl w:val="0"/>
          <w:numId w:val="12"/>
        </w:numPr>
        <w:jc w:val="both"/>
        <w:rPr>
          <w:rFonts w:ascii="Arial" w:hAnsi="Arial" w:cs="Arial"/>
          <w:sz w:val="20"/>
          <w:szCs w:val="20"/>
        </w:rPr>
      </w:pPr>
      <w:r w:rsidRPr="002407D3">
        <w:rPr>
          <w:rFonts w:ascii="Arial" w:hAnsi="Arial" w:cs="Arial"/>
          <w:sz w:val="20"/>
          <w:szCs w:val="20"/>
        </w:rPr>
        <w:t>R</w:t>
      </w:r>
      <w:r w:rsidR="00C255BE" w:rsidRPr="002407D3">
        <w:rPr>
          <w:rFonts w:ascii="Arial" w:hAnsi="Arial" w:cs="Arial"/>
          <w:sz w:val="20"/>
          <w:szCs w:val="20"/>
        </w:rPr>
        <w:t>estraining holds on the shoulders, and arms below the shoulders, are to be encouraged whilst the child is on the floor.</w:t>
      </w:r>
    </w:p>
    <w:p w14:paraId="61518FDA" w14:textId="77777777" w:rsidR="00CA32FB" w:rsidRPr="002407D3" w:rsidRDefault="00086479">
      <w:pPr>
        <w:pStyle w:val="Standard"/>
        <w:numPr>
          <w:ilvl w:val="0"/>
          <w:numId w:val="12"/>
        </w:numPr>
        <w:jc w:val="both"/>
        <w:rPr>
          <w:rFonts w:ascii="Arial" w:hAnsi="Arial" w:cs="Arial"/>
          <w:sz w:val="20"/>
          <w:szCs w:val="20"/>
        </w:rPr>
      </w:pPr>
      <w:r w:rsidRPr="002407D3">
        <w:rPr>
          <w:rFonts w:ascii="Arial" w:hAnsi="Arial" w:cs="Arial"/>
          <w:sz w:val="20"/>
          <w:szCs w:val="20"/>
        </w:rPr>
        <w:t>T</w:t>
      </w:r>
      <w:r w:rsidR="00C255BE" w:rsidRPr="002407D3">
        <w:rPr>
          <w:rFonts w:ascii="Arial" w:hAnsi="Arial" w:cs="Arial"/>
          <w:sz w:val="20"/>
          <w:szCs w:val="20"/>
        </w:rPr>
        <w:t xml:space="preserve">he use of soft surfaces and finishes (e.g. carpets, sofas, etc.) and the avoidance or removal of potential </w:t>
      </w:r>
      <w:r w:rsidR="00C255BE" w:rsidRPr="002407D3">
        <w:rPr>
          <w:rFonts w:ascii="Arial" w:hAnsi="Arial" w:cs="Arial"/>
          <w:sz w:val="20"/>
          <w:szCs w:val="20"/>
        </w:rPr>
        <w:lastRenderedPageBreak/>
        <w:t>weapons, such as ashtrays, knives, crockery, etc.</w:t>
      </w:r>
    </w:p>
    <w:p w14:paraId="1108890C" w14:textId="77777777" w:rsidR="00CA32FB" w:rsidRPr="002407D3" w:rsidRDefault="00CA32FB">
      <w:pPr>
        <w:pStyle w:val="Standard"/>
        <w:jc w:val="both"/>
        <w:rPr>
          <w:rFonts w:ascii="Arial" w:hAnsi="Arial" w:cs="Arial"/>
          <w:sz w:val="20"/>
          <w:szCs w:val="20"/>
        </w:rPr>
      </w:pPr>
    </w:p>
    <w:p w14:paraId="0F7E4596" w14:textId="77777777" w:rsidR="0022716F" w:rsidRDefault="0022716F">
      <w:pPr>
        <w:pStyle w:val="Standard"/>
        <w:jc w:val="both"/>
        <w:rPr>
          <w:rFonts w:ascii="Arial" w:hAnsi="Arial" w:cs="Arial"/>
          <w:b/>
          <w:bCs/>
          <w:sz w:val="20"/>
          <w:szCs w:val="20"/>
        </w:rPr>
      </w:pPr>
    </w:p>
    <w:p w14:paraId="7A40561E" w14:textId="77777777" w:rsidR="00CA32FB" w:rsidRPr="002407D3" w:rsidRDefault="00C255BE">
      <w:pPr>
        <w:pStyle w:val="Standard"/>
        <w:jc w:val="both"/>
        <w:rPr>
          <w:rFonts w:ascii="Arial" w:hAnsi="Arial" w:cs="Arial"/>
          <w:b/>
          <w:bCs/>
          <w:sz w:val="20"/>
          <w:szCs w:val="20"/>
        </w:rPr>
      </w:pPr>
      <w:r w:rsidRPr="002407D3">
        <w:rPr>
          <w:rFonts w:ascii="Arial" w:hAnsi="Arial" w:cs="Arial"/>
          <w:b/>
          <w:bCs/>
          <w:sz w:val="20"/>
          <w:szCs w:val="20"/>
        </w:rPr>
        <w:t>Those which are unacceptable are:</w:t>
      </w:r>
    </w:p>
    <w:p w14:paraId="1134B9CF" w14:textId="77777777" w:rsidR="00CA32FB" w:rsidRPr="002407D3" w:rsidRDefault="00C255BE">
      <w:pPr>
        <w:pStyle w:val="BodyText3"/>
        <w:numPr>
          <w:ilvl w:val="0"/>
          <w:numId w:val="31"/>
        </w:numPr>
        <w:rPr>
          <w:rFonts w:ascii="Arial" w:hAnsi="Arial" w:cs="Arial"/>
          <w:sz w:val="20"/>
          <w:szCs w:val="20"/>
        </w:rPr>
      </w:pPr>
      <w:r w:rsidRPr="002407D3">
        <w:rPr>
          <w:rFonts w:ascii="Arial" w:hAnsi="Arial" w:cs="Arial"/>
          <w:sz w:val="20"/>
          <w:szCs w:val="20"/>
        </w:rPr>
        <w:t>Use of actions prohibited by law.</w:t>
      </w:r>
    </w:p>
    <w:p w14:paraId="2EC8E5E2" w14:textId="77777777" w:rsidR="00CA32FB" w:rsidRPr="002407D3" w:rsidRDefault="00C255BE">
      <w:pPr>
        <w:pStyle w:val="BodyText3"/>
        <w:numPr>
          <w:ilvl w:val="0"/>
          <w:numId w:val="13"/>
        </w:numPr>
        <w:rPr>
          <w:rFonts w:ascii="Arial" w:hAnsi="Arial" w:cs="Arial"/>
          <w:sz w:val="20"/>
          <w:szCs w:val="20"/>
        </w:rPr>
      </w:pPr>
      <w:r w:rsidRPr="002407D3">
        <w:rPr>
          <w:rFonts w:ascii="Arial" w:hAnsi="Arial" w:cs="Arial"/>
          <w:sz w:val="20"/>
          <w:szCs w:val="20"/>
        </w:rPr>
        <w:t>Intentionally or maliciously inflicting pain on a child (except where essential for medical purposes).  The Department is aware that positive handling may not be possible without the child or young person feeling some discomfort, and that the risk of this increases as the sizes and ages of children become closer to those of the staff.  The point is that feeling uncomfortable is incidental to the process of restraint, kept to a minimum and not used as a means of control.</w:t>
      </w:r>
    </w:p>
    <w:p w14:paraId="6C27E4F8" w14:textId="77777777" w:rsidR="00CA32FB" w:rsidRPr="002407D3" w:rsidRDefault="00C255BE">
      <w:pPr>
        <w:pStyle w:val="BodyText3"/>
        <w:numPr>
          <w:ilvl w:val="0"/>
          <w:numId w:val="13"/>
        </w:numPr>
        <w:rPr>
          <w:rFonts w:ascii="Arial" w:hAnsi="Arial" w:cs="Arial"/>
          <w:sz w:val="20"/>
          <w:szCs w:val="20"/>
        </w:rPr>
      </w:pPr>
      <w:r w:rsidRPr="002407D3">
        <w:rPr>
          <w:rFonts w:ascii="Arial" w:hAnsi="Arial" w:cs="Arial"/>
          <w:sz w:val="20"/>
          <w:szCs w:val="20"/>
        </w:rPr>
        <w:t>Deliberately encouraging conflict which is not necessary.</w:t>
      </w:r>
    </w:p>
    <w:p w14:paraId="5187DE13" w14:textId="77777777" w:rsidR="00CA32FB" w:rsidRPr="002407D3" w:rsidRDefault="00C255BE">
      <w:pPr>
        <w:pStyle w:val="BodyText3"/>
        <w:numPr>
          <w:ilvl w:val="0"/>
          <w:numId w:val="13"/>
        </w:numPr>
        <w:rPr>
          <w:rFonts w:ascii="Arial" w:hAnsi="Arial" w:cs="Arial"/>
          <w:sz w:val="20"/>
          <w:szCs w:val="20"/>
        </w:rPr>
      </w:pPr>
      <w:r w:rsidRPr="002407D3">
        <w:rPr>
          <w:rFonts w:ascii="Arial" w:hAnsi="Arial" w:cs="Arial"/>
          <w:sz w:val="20"/>
          <w:szCs w:val="20"/>
        </w:rPr>
        <w:t>Using positive handling as a punishment.</w:t>
      </w:r>
    </w:p>
    <w:p w14:paraId="645F72F7" w14:textId="77777777" w:rsidR="00CA32FB" w:rsidRPr="002407D3" w:rsidRDefault="00C255BE">
      <w:pPr>
        <w:pStyle w:val="BodyText3"/>
        <w:numPr>
          <w:ilvl w:val="0"/>
          <w:numId w:val="13"/>
        </w:numPr>
        <w:rPr>
          <w:rFonts w:ascii="Arial" w:hAnsi="Arial" w:cs="Arial"/>
          <w:sz w:val="20"/>
          <w:szCs w:val="20"/>
        </w:rPr>
      </w:pPr>
      <w:r w:rsidRPr="002407D3">
        <w:rPr>
          <w:rFonts w:ascii="Arial" w:hAnsi="Arial" w:cs="Arial"/>
          <w:sz w:val="20"/>
          <w:szCs w:val="20"/>
        </w:rPr>
        <w:t>Hitting a child.</w:t>
      </w:r>
    </w:p>
    <w:p w14:paraId="3CCA556F" w14:textId="77777777" w:rsidR="00CA32FB" w:rsidRPr="002407D3" w:rsidRDefault="00C255BE">
      <w:pPr>
        <w:pStyle w:val="BodyText3"/>
        <w:numPr>
          <w:ilvl w:val="0"/>
          <w:numId w:val="13"/>
        </w:numPr>
        <w:rPr>
          <w:rFonts w:ascii="Arial" w:hAnsi="Arial" w:cs="Arial"/>
          <w:sz w:val="20"/>
          <w:szCs w:val="20"/>
        </w:rPr>
      </w:pPr>
      <w:r w:rsidRPr="002407D3">
        <w:rPr>
          <w:rFonts w:ascii="Arial" w:hAnsi="Arial" w:cs="Arial"/>
          <w:sz w:val="20"/>
          <w:szCs w:val="20"/>
        </w:rPr>
        <w:t>Forcing a pupil’s arm behind their back.</w:t>
      </w:r>
    </w:p>
    <w:p w14:paraId="393C45C9" w14:textId="77777777" w:rsidR="00CA32FB" w:rsidRPr="002407D3" w:rsidRDefault="00C255BE">
      <w:pPr>
        <w:pStyle w:val="BodyText3"/>
        <w:numPr>
          <w:ilvl w:val="0"/>
          <w:numId w:val="13"/>
        </w:numPr>
        <w:rPr>
          <w:rFonts w:ascii="Arial" w:hAnsi="Arial" w:cs="Arial"/>
          <w:sz w:val="20"/>
          <w:szCs w:val="20"/>
        </w:rPr>
      </w:pPr>
      <w:r w:rsidRPr="002407D3">
        <w:rPr>
          <w:rFonts w:ascii="Arial" w:hAnsi="Arial" w:cs="Arial"/>
          <w:sz w:val="20"/>
          <w:szCs w:val="20"/>
        </w:rPr>
        <w:t>Twisting limbs.</w:t>
      </w:r>
    </w:p>
    <w:p w14:paraId="584E0E47" w14:textId="77777777" w:rsidR="00CA32FB" w:rsidRPr="002407D3" w:rsidRDefault="00C255BE">
      <w:pPr>
        <w:pStyle w:val="BodyText3"/>
        <w:numPr>
          <w:ilvl w:val="0"/>
          <w:numId w:val="13"/>
        </w:numPr>
        <w:rPr>
          <w:rFonts w:ascii="Arial" w:hAnsi="Arial" w:cs="Arial"/>
          <w:sz w:val="20"/>
          <w:szCs w:val="20"/>
        </w:rPr>
      </w:pPr>
      <w:r w:rsidRPr="002407D3">
        <w:rPr>
          <w:rFonts w:ascii="Arial" w:hAnsi="Arial" w:cs="Arial"/>
          <w:sz w:val="20"/>
          <w:szCs w:val="20"/>
        </w:rPr>
        <w:t>Pinning pupils against walls or furniture.</w:t>
      </w:r>
    </w:p>
    <w:p w14:paraId="4586A6F7" w14:textId="77777777" w:rsidR="00CA32FB" w:rsidRPr="002407D3" w:rsidRDefault="00C255BE">
      <w:pPr>
        <w:pStyle w:val="BodyText3"/>
        <w:numPr>
          <w:ilvl w:val="0"/>
          <w:numId w:val="13"/>
        </w:numPr>
        <w:rPr>
          <w:rFonts w:ascii="Arial" w:hAnsi="Arial" w:cs="Arial"/>
          <w:sz w:val="20"/>
          <w:szCs w:val="20"/>
        </w:rPr>
      </w:pPr>
      <w:r w:rsidRPr="002407D3">
        <w:rPr>
          <w:rFonts w:ascii="Arial" w:hAnsi="Arial" w:cs="Arial"/>
          <w:sz w:val="20"/>
          <w:szCs w:val="20"/>
        </w:rPr>
        <w:t>Techniques which restrict circulation or breathing.</w:t>
      </w:r>
    </w:p>
    <w:p w14:paraId="59C01E28" w14:textId="77777777" w:rsidR="00CA32FB" w:rsidRPr="002407D3" w:rsidRDefault="00C255BE">
      <w:pPr>
        <w:pStyle w:val="BodyText3"/>
        <w:numPr>
          <w:ilvl w:val="0"/>
          <w:numId w:val="13"/>
        </w:numPr>
        <w:rPr>
          <w:rFonts w:ascii="Arial" w:hAnsi="Arial" w:cs="Arial"/>
          <w:sz w:val="20"/>
          <w:szCs w:val="20"/>
        </w:rPr>
      </w:pPr>
      <w:r w:rsidRPr="002407D3">
        <w:rPr>
          <w:rFonts w:ascii="Arial" w:hAnsi="Arial" w:cs="Arial"/>
          <w:sz w:val="20"/>
          <w:szCs w:val="20"/>
        </w:rPr>
        <w:t>Any holding which may be interpreted as being of a sexual nature; keep hands away from the upper thigh or breast region.</w:t>
      </w:r>
    </w:p>
    <w:p w14:paraId="3A51C8DC" w14:textId="77777777" w:rsidR="00CA32FB" w:rsidRPr="002407D3" w:rsidRDefault="00CA32FB">
      <w:pPr>
        <w:pStyle w:val="Standard"/>
        <w:rPr>
          <w:rFonts w:ascii="Arial" w:hAnsi="Arial" w:cs="Arial"/>
          <w:b/>
          <w:bCs/>
          <w:sz w:val="20"/>
          <w:szCs w:val="20"/>
        </w:rPr>
      </w:pPr>
    </w:p>
    <w:p w14:paraId="6E938213" w14:textId="77777777" w:rsidR="00CA32FB" w:rsidRPr="002407D3" w:rsidRDefault="00C255BE">
      <w:pPr>
        <w:pStyle w:val="Standard"/>
        <w:rPr>
          <w:rFonts w:ascii="Arial" w:hAnsi="Arial" w:cs="Arial"/>
          <w:b/>
          <w:bCs/>
          <w:sz w:val="20"/>
          <w:szCs w:val="20"/>
        </w:rPr>
      </w:pPr>
      <w:r w:rsidRPr="002407D3">
        <w:rPr>
          <w:rFonts w:ascii="Arial" w:hAnsi="Arial" w:cs="Arial"/>
          <w:b/>
          <w:bCs/>
          <w:sz w:val="20"/>
          <w:szCs w:val="20"/>
        </w:rPr>
        <w:t>R</w:t>
      </w:r>
      <w:r w:rsidR="00D21A0D" w:rsidRPr="002407D3">
        <w:rPr>
          <w:rFonts w:ascii="Arial" w:hAnsi="Arial" w:cs="Arial"/>
          <w:b/>
          <w:bCs/>
          <w:sz w:val="20"/>
          <w:szCs w:val="20"/>
        </w:rPr>
        <w:t>isk assessment</w:t>
      </w:r>
    </w:p>
    <w:p w14:paraId="2BF21128" w14:textId="77777777" w:rsidR="00CA32FB" w:rsidRPr="002407D3" w:rsidRDefault="00C255BE">
      <w:pPr>
        <w:pStyle w:val="BodyText3"/>
        <w:rPr>
          <w:rFonts w:ascii="Arial" w:hAnsi="Arial" w:cs="Arial"/>
          <w:sz w:val="20"/>
          <w:szCs w:val="20"/>
        </w:rPr>
      </w:pPr>
      <w:r w:rsidRPr="002407D3">
        <w:rPr>
          <w:rFonts w:ascii="Arial" w:hAnsi="Arial" w:cs="Arial"/>
          <w:sz w:val="20"/>
          <w:szCs w:val="20"/>
        </w:rPr>
        <w:t>When the use of positive handling is appropriate, it is important that suitable steps are taken to minimise the risk to both staff and pupils.</w:t>
      </w:r>
    </w:p>
    <w:p w14:paraId="008907EC" w14:textId="77777777" w:rsidR="00CA32FB" w:rsidRPr="002407D3" w:rsidRDefault="00CA32FB">
      <w:pPr>
        <w:pStyle w:val="BodyText3"/>
        <w:rPr>
          <w:rFonts w:ascii="Arial" w:hAnsi="Arial" w:cs="Arial"/>
          <w:sz w:val="20"/>
          <w:szCs w:val="20"/>
        </w:rPr>
      </w:pPr>
    </w:p>
    <w:p w14:paraId="24019ACA" w14:textId="77777777" w:rsidR="00CA32FB" w:rsidRPr="002407D3" w:rsidRDefault="00C255BE">
      <w:pPr>
        <w:pStyle w:val="Standard"/>
        <w:jc w:val="both"/>
        <w:rPr>
          <w:rFonts w:ascii="Arial" w:hAnsi="Arial" w:cs="Arial"/>
          <w:sz w:val="20"/>
          <w:szCs w:val="20"/>
        </w:rPr>
      </w:pPr>
      <w:r w:rsidRPr="002407D3">
        <w:rPr>
          <w:rFonts w:ascii="Arial" w:hAnsi="Arial" w:cs="Arial"/>
          <w:sz w:val="20"/>
          <w:szCs w:val="20"/>
        </w:rPr>
        <w:t>Among the main risks to pupils are that positive handling could:</w:t>
      </w:r>
    </w:p>
    <w:p w14:paraId="6C9BF7BF" w14:textId="77777777" w:rsidR="00CA32FB" w:rsidRPr="002407D3" w:rsidRDefault="0079001A" w:rsidP="002407D3">
      <w:pPr>
        <w:pStyle w:val="Standard"/>
        <w:numPr>
          <w:ilvl w:val="0"/>
          <w:numId w:val="32"/>
        </w:numPr>
        <w:ind w:left="426" w:hanging="426"/>
        <w:jc w:val="both"/>
        <w:rPr>
          <w:rFonts w:ascii="Arial" w:hAnsi="Arial" w:cs="Arial"/>
          <w:sz w:val="20"/>
          <w:szCs w:val="20"/>
        </w:rPr>
      </w:pPr>
      <w:r w:rsidRPr="002407D3">
        <w:rPr>
          <w:rFonts w:ascii="Arial" w:hAnsi="Arial" w:cs="Arial"/>
          <w:sz w:val="20"/>
          <w:szCs w:val="20"/>
        </w:rPr>
        <w:t>B</w:t>
      </w:r>
      <w:r w:rsidR="00C255BE" w:rsidRPr="002407D3">
        <w:rPr>
          <w:rFonts w:ascii="Arial" w:hAnsi="Arial" w:cs="Arial"/>
          <w:sz w:val="20"/>
          <w:szCs w:val="20"/>
        </w:rPr>
        <w:t>e used unnecessarily</w:t>
      </w:r>
    </w:p>
    <w:p w14:paraId="367C40DA" w14:textId="77777777" w:rsidR="00CA32FB" w:rsidRPr="002407D3" w:rsidRDefault="0079001A" w:rsidP="002407D3">
      <w:pPr>
        <w:pStyle w:val="Standard"/>
        <w:numPr>
          <w:ilvl w:val="0"/>
          <w:numId w:val="14"/>
        </w:numPr>
        <w:ind w:left="426" w:hanging="426"/>
        <w:jc w:val="both"/>
        <w:rPr>
          <w:rFonts w:ascii="Arial" w:hAnsi="Arial" w:cs="Arial"/>
          <w:sz w:val="20"/>
          <w:szCs w:val="20"/>
        </w:rPr>
      </w:pPr>
      <w:r w:rsidRPr="002407D3">
        <w:rPr>
          <w:rFonts w:ascii="Arial" w:hAnsi="Arial" w:cs="Arial"/>
          <w:sz w:val="20"/>
          <w:szCs w:val="20"/>
        </w:rPr>
        <w:t>C</w:t>
      </w:r>
      <w:r w:rsidR="00C255BE" w:rsidRPr="002407D3">
        <w:rPr>
          <w:rFonts w:ascii="Arial" w:hAnsi="Arial" w:cs="Arial"/>
          <w:sz w:val="20"/>
          <w:szCs w:val="20"/>
        </w:rPr>
        <w:t>ause injury</w:t>
      </w:r>
    </w:p>
    <w:p w14:paraId="57D0C0FD" w14:textId="45E58CD3" w:rsidR="00CA32FB" w:rsidRPr="002407D3" w:rsidRDefault="0079001A" w:rsidP="002407D3">
      <w:pPr>
        <w:pStyle w:val="Standard"/>
        <w:numPr>
          <w:ilvl w:val="0"/>
          <w:numId w:val="14"/>
        </w:numPr>
        <w:ind w:left="426" w:hanging="426"/>
        <w:jc w:val="both"/>
        <w:rPr>
          <w:rFonts w:ascii="Arial" w:hAnsi="Arial" w:cs="Arial"/>
          <w:sz w:val="20"/>
          <w:szCs w:val="20"/>
        </w:rPr>
      </w:pPr>
      <w:r w:rsidRPr="002407D3">
        <w:rPr>
          <w:rFonts w:ascii="Arial" w:hAnsi="Arial" w:cs="Arial"/>
          <w:sz w:val="20"/>
          <w:szCs w:val="20"/>
        </w:rPr>
        <w:t>C</w:t>
      </w:r>
      <w:r w:rsidR="00C255BE" w:rsidRPr="002407D3">
        <w:rPr>
          <w:rFonts w:ascii="Arial" w:hAnsi="Arial" w:cs="Arial"/>
          <w:sz w:val="20"/>
          <w:szCs w:val="20"/>
        </w:rPr>
        <w:t xml:space="preserve">ause pain, </w:t>
      </w:r>
      <w:r w:rsidR="00E43EB0" w:rsidRPr="002407D3">
        <w:rPr>
          <w:rFonts w:ascii="Arial" w:hAnsi="Arial" w:cs="Arial"/>
          <w:sz w:val="20"/>
          <w:szCs w:val="20"/>
        </w:rPr>
        <w:t>distress,</w:t>
      </w:r>
      <w:r w:rsidR="00C255BE" w:rsidRPr="002407D3">
        <w:rPr>
          <w:rFonts w:ascii="Arial" w:hAnsi="Arial" w:cs="Arial"/>
          <w:sz w:val="20"/>
          <w:szCs w:val="20"/>
        </w:rPr>
        <w:t xml:space="preserve"> or psychological trauma</w:t>
      </w:r>
    </w:p>
    <w:p w14:paraId="7E8882EC" w14:textId="77777777" w:rsidR="00CA32FB" w:rsidRPr="002407D3" w:rsidRDefault="0079001A" w:rsidP="002407D3">
      <w:pPr>
        <w:pStyle w:val="Standard"/>
        <w:numPr>
          <w:ilvl w:val="0"/>
          <w:numId w:val="14"/>
        </w:numPr>
        <w:ind w:left="426" w:hanging="426"/>
        <w:jc w:val="both"/>
        <w:rPr>
          <w:rFonts w:ascii="Arial" w:hAnsi="Arial" w:cs="Arial"/>
          <w:sz w:val="20"/>
          <w:szCs w:val="20"/>
        </w:rPr>
      </w:pPr>
      <w:r w:rsidRPr="002407D3">
        <w:rPr>
          <w:rFonts w:ascii="Arial" w:hAnsi="Arial" w:cs="Arial"/>
          <w:sz w:val="20"/>
          <w:szCs w:val="20"/>
        </w:rPr>
        <w:t>B</w:t>
      </w:r>
      <w:r w:rsidR="00C255BE" w:rsidRPr="002407D3">
        <w:rPr>
          <w:rFonts w:ascii="Arial" w:hAnsi="Arial" w:cs="Arial"/>
          <w:sz w:val="20"/>
          <w:szCs w:val="20"/>
        </w:rPr>
        <w:t>ecome routine rather than exceptional and increase the risk of abuse</w:t>
      </w:r>
    </w:p>
    <w:p w14:paraId="56138FD8" w14:textId="77777777" w:rsidR="00CA32FB" w:rsidRPr="002407D3" w:rsidRDefault="0079001A" w:rsidP="002407D3">
      <w:pPr>
        <w:pStyle w:val="Standard"/>
        <w:numPr>
          <w:ilvl w:val="0"/>
          <w:numId w:val="14"/>
        </w:numPr>
        <w:ind w:left="426" w:hanging="426"/>
        <w:jc w:val="both"/>
        <w:rPr>
          <w:rFonts w:ascii="Arial" w:hAnsi="Arial" w:cs="Arial"/>
          <w:sz w:val="20"/>
          <w:szCs w:val="20"/>
        </w:rPr>
      </w:pPr>
      <w:r w:rsidRPr="002407D3">
        <w:rPr>
          <w:rFonts w:ascii="Arial" w:hAnsi="Arial" w:cs="Arial"/>
          <w:sz w:val="20"/>
          <w:szCs w:val="20"/>
        </w:rPr>
        <w:t>U</w:t>
      </w:r>
      <w:r w:rsidR="00C255BE" w:rsidRPr="002407D3">
        <w:rPr>
          <w:rFonts w:ascii="Arial" w:hAnsi="Arial" w:cs="Arial"/>
          <w:sz w:val="20"/>
          <w:szCs w:val="20"/>
        </w:rPr>
        <w:t>ndermine the dignity of staff, or humiliate or degrade those involved</w:t>
      </w:r>
    </w:p>
    <w:p w14:paraId="478231E7" w14:textId="77777777" w:rsidR="00CA32FB" w:rsidRPr="002407D3" w:rsidRDefault="0079001A" w:rsidP="002407D3">
      <w:pPr>
        <w:pStyle w:val="Standard"/>
        <w:numPr>
          <w:ilvl w:val="0"/>
          <w:numId w:val="14"/>
        </w:numPr>
        <w:ind w:left="426" w:hanging="426"/>
        <w:jc w:val="both"/>
        <w:rPr>
          <w:rFonts w:ascii="Arial" w:hAnsi="Arial" w:cs="Arial"/>
          <w:sz w:val="20"/>
          <w:szCs w:val="20"/>
        </w:rPr>
      </w:pPr>
      <w:r w:rsidRPr="002407D3">
        <w:rPr>
          <w:rFonts w:ascii="Arial" w:hAnsi="Arial" w:cs="Arial"/>
          <w:sz w:val="20"/>
          <w:szCs w:val="20"/>
        </w:rPr>
        <w:t>C</w:t>
      </w:r>
      <w:r w:rsidR="00C255BE" w:rsidRPr="002407D3">
        <w:rPr>
          <w:rFonts w:ascii="Arial" w:hAnsi="Arial" w:cs="Arial"/>
          <w:sz w:val="20"/>
          <w:szCs w:val="20"/>
        </w:rPr>
        <w:t>reate distrust and undermine relationship.</w:t>
      </w:r>
    </w:p>
    <w:p w14:paraId="68C13BFD" w14:textId="77777777" w:rsidR="00CA32FB" w:rsidRPr="002407D3" w:rsidRDefault="00CA32FB">
      <w:pPr>
        <w:pStyle w:val="Standard"/>
        <w:jc w:val="both"/>
        <w:rPr>
          <w:rFonts w:ascii="Arial" w:hAnsi="Arial" w:cs="Arial"/>
          <w:sz w:val="20"/>
          <w:szCs w:val="20"/>
        </w:rPr>
      </w:pPr>
    </w:p>
    <w:p w14:paraId="58274747" w14:textId="77777777" w:rsidR="00CA32FB" w:rsidRPr="002407D3" w:rsidRDefault="00C255BE">
      <w:pPr>
        <w:pStyle w:val="Standard"/>
        <w:jc w:val="both"/>
        <w:rPr>
          <w:rFonts w:ascii="Arial" w:hAnsi="Arial" w:cs="Arial"/>
          <w:sz w:val="20"/>
          <w:szCs w:val="20"/>
          <w:lang w:eastAsia="en-GB"/>
        </w:rPr>
      </w:pPr>
      <w:r w:rsidRPr="002407D3">
        <w:rPr>
          <w:rFonts w:ascii="Arial" w:hAnsi="Arial" w:cs="Arial"/>
          <w:sz w:val="20"/>
          <w:szCs w:val="20"/>
          <w:lang w:eastAsia="en-GB"/>
        </w:rPr>
        <w:t xml:space="preserve">The main risks to staff include injury or distress to themselves and the need to justify their actions if challenged </w:t>
      </w:r>
      <w:proofErr w:type="gramStart"/>
      <w:r w:rsidRPr="002407D3">
        <w:rPr>
          <w:rFonts w:ascii="Arial" w:hAnsi="Arial" w:cs="Arial"/>
          <w:sz w:val="20"/>
          <w:szCs w:val="20"/>
          <w:lang w:eastAsia="en-GB"/>
        </w:rPr>
        <w:t>at a later date</w:t>
      </w:r>
      <w:proofErr w:type="gramEnd"/>
      <w:r w:rsidRPr="002407D3">
        <w:rPr>
          <w:rFonts w:ascii="Arial" w:hAnsi="Arial" w:cs="Arial"/>
          <w:sz w:val="20"/>
          <w:szCs w:val="20"/>
          <w:lang w:eastAsia="en-GB"/>
        </w:rPr>
        <w:t>.  However, failure to take such action may also present risks, which include breach of duty of care, injury to children, damage to property and the possibility of litigation</w:t>
      </w:r>
      <w:r w:rsidR="00D21A0D" w:rsidRPr="002407D3">
        <w:rPr>
          <w:rFonts w:ascii="Arial" w:hAnsi="Arial" w:cs="Arial"/>
          <w:sz w:val="20"/>
          <w:szCs w:val="20"/>
          <w:lang w:eastAsia="en-GB"/>
        </w:rPr>
        <w:t>.</w:t>
      </w:r>
    </w:p>
    <w:p w14:paraId="75E65DFC" w14:textId="77777777" w:rsidR="00CA32FB" w:rsidRPr="002407D3" w:rsidRDefault="00CA32FB">
      <w:pPr>
        <w:pStyle w:val="Standard"/>
        <w:jc w:val="both"/>
        <w:rPr>
          <w:rFonts w:ascii="Arial" w:hAnsi="Arial" w:cs="Arial"/>
          <w:sz w:val="20"/>
          <w:szCs w:val="20"/>
          <w:lang w:eastAsia="en-GB"/>
        </w:rPr>
      </w:pPr>
    </w:p>
    <w:p w14:paraId="21B07BAB" w14:textId="77777777" w:rsidR="00CA32FB" w:rsidRPr="002407D3" w:rsidRDefault="00C255BE">
      <w:pPr>
        <w:pStyle w:val="Standard"/>
        <w:jc w:val="both"/>
        <w:rPr>
          <w:rFonts w:ascii="Arial" w:hAnsi="Arial" w:cs="Arial"/>
          <w:sz w:val="20"/>
          <w:szCs w:val="20"/>
          <w:lang w:eastAsia="en-GB"/>
        </w:rPr>
      </w:pPr>
      <w:r w:rsidRPr="002407D3">
        <w:rPr>
          <w:rFonts w:ascii="Arial" w:hAnsi="Arial" w:cs="Arial"/>
          <w:sz w:val="20"/>
          <w:szCs w:val="20"/>
          <w:lang w:eastAsia="en-GB"/>
        </w:rPr>
        <w:t>For those pupils who are thought to require a behaviour management plan involving positive handling, a risk assessment should be carried out.</w:t>
      </w:r>
    </w:p>
    <w:p w14:paraId="0A8510FD" w14:textId="77777777" w:rsidR="00D21A0D" w:rsidRPr="002407D3" w:rsidRDefault="00D21A0D">
      <w:pPr>
        <w:pStyle w:val="Standard"/>
        <w:jc w:val="both"/>
        <w:rPr>
          <w:rFonts w:ascii="Arial" w:hAnsi="Arial" w:cs="Arial"/>
          <w:b/>
          <w:bCs/>
          <w:sz w:val="20"/>
          <w:szCs w:val="20"/>
        </w:rPr>
      </w:pPr>
    </w:p>
    <w:p w14:paraId="2DE9606D" w14:textId="77777777" w:rsidR="00CA32FB" w:rsidRPr="002407D3" w:rsidRDefault="00C255BE">
      <w:pPr>
        <w:pStyle w:val="Standard"/>
        <w:jc w:val="both"/>
        <w:rPr>
          <w:rFonts w:ascii="Arial" w:hAnsi="Arial" w:cs="Arial"/>
          <w:b/>
          <w:bCs/>
          <w:sz w:val="20"/>
          <w:szCs w:val="20"/>
        </w:rPr>
      </w:pPr>
      <w:r w:rsidRPr="002407D3">
        <w:rPr>
          <w:rFonts w:ascii="Arial" w:hAnsi="Arial" w:cs="Arial"/>
          <w:b/>
          <w:bCs/>
          <w:sz w:val="20"/>
          <w:szCs w:val="20"/>
        </w:rPr>
        <w:t>Under what conditions can staff use positive handling?</w:t>
      </w:r>
    </w:p>
    <w:p w14:paraId="6D24F702" w14:textId="77777777" w:rsidR="00CA32FB" w:rsidRPr="002407D3" w:rsidRDefault="00C255BE" w:rsidP="002407D3">
      <w:pPr>
        <w:pStyle w:val="Standard"/>
        <w:numPr>
          <w:ilvl w:val="0"/>
          <w:numId w:val="33"/>
        </w:numPr>
        <w:ind w:left="426" w:hanging="426"/>
        <w:jc w:val="both"/>
        <w:rPr>
          <w:rFonts w:ascii="Arial" w:hAnsi="Arial" w:cs="Arial"/>
          <w:sz w:val="20"/>
          <w:szCs w:val="20"/>
        </w:rPr>
      </w:pPr>
      <w:r w:rsidRPr="002407D3">
        <w:rPr>
          <w:rFonts w:ascii="Arial" w:hAnsi="Arial" w:cs="Arial"/>
          <w:sz w:val="20"/>
          <w:szCs w:val="20"/>
        </w:rPr>
        <w:t>A pupil absconding can only be restrained from leaving the premises if they would place themselves at risk if they were not to be kept within the school.</w:t>
      </w:r>
    </w:p>
    <w:p w14:paraId="3E24F785" w14:textId="77777777" w:rsidR="00CA32FB" w:rsidRPr="002407D3" w:rsidRDefault="00C255BE" w:rsidP="002407D3">
      <w:pPr>
        <w:pStyle w:val="Standard"/>
        <w:numPr>
          <w:ilvl w:val="0"/>
          <w:numId w:val="15"/>
        </w:numPr>
        <w:ind w:left="426" w:hanging="426"/>
        <w:jc w:val="both"/>
        <w:rPr>
          <w:rFonts w:ascii="Arial" w:hAnsi="Arial" w:cs="Arial"/>
          <w:sz w:val="20"/>
          <w:szCs w:val="20"/>
        </w:rPr>
      </w:pPr>
      <w:r w:rsidRPr="002407D3">
        <w:rPr>
          <w:rFonts w:ascii="Arial" w:hAnsi="Arial" w:cs="Arial"/>
          <w:sz w:val="20"/>
          <w:szCs w:val="20"/>
        </w:rPr>
        <w:t>It must never become a substitute for good behaviour management.</w:t>
      </w:r>
    </w:p>
    <w:p w14:paraId="2B388375" w14:textId="77777777" w:rsidR="00CA32FB" w:rsidRPr="002407D3" w:rsidRDefault="00C255BE" w:rsidP="002407D3">
      <w:pPr>
        <w:pStyle w:val="Standard"/>
        <w:numPr>
          <w:ilvl w:val="0"/>
          <w:numId w:val="15"/>
        </w:numPr>
        <w:ind w:left="426" w:hanging="426"/>
        <w:jc w:val="both"/>
        <w:rPr>
          <w:rFonts w:ascii="Arial" w:hAnsi="Arial" w:cs="Arial"/>
          <w:sz w:val="20"/>
          <w:szCs w:val="20"/>
        </w:rPr>
      </w:pPr>
      <w:r w:rsidRPr="002407D3">
        <w:rPr>
          <w:rFonts w:ascii="Arial" w:hAnsi="Arial" w:cs="Arial"/>
          <w:sz w:val="20"/>
          <w:szCs w:val="20"/>
        </w:rPr>
        <w:t>Whilst a situation may warrant positive handling, it may be inappropriate for you to intervene without support.  In these circumstances, you should do your best to remove pupils at risk and summon assistance.  (This may warrant Police involvement if the pupil has a weapon.)</w:t>
      </w:r>
    </w:p>
    <w:p w14:paraId="3217E6B0" w14:textId="77777777" w:rsidR="00CA32FB" w:rsidRPr="002407D3" w:rsidRDefault="00CA32FB">
      <w:pPr>
        <w:pStyle w:val="Standard"/>
        <w:rPr>
          <w:rFonts w:ascii="Arial" w:hAnsi="Arial" w:cs="Arial"/>
          <w:b/>
          <w:bCs/>
          <w:sz w:val="20"/>
          <w:szCs w:val="20"/>
        </w:rPr>
      </w:pPr>
    </w:p>
    <w:p w14:paraId="59F9B6D7" w14:textId="77777777" w:rsidR="00CA32FB" w:rsidRPr="002407D3" w:rsidRDefault="00C255BE">
      <w:pPr>
        <w:pStyle w:val="Standard"/>
        <w:rPr>
          <w:rFonts w:ascii="Arial" w:hAnsi="Arial" w:cs="Arial"/>
          <w:b/>
          <w:bCs/>
          <w:sz w:val="20"/>
          <w:szCs w:val="20"/>
        </w:rPr>
      </w:pPr>
      <w:r w:rsidRPr="002407D3">
        <w:rPr>
          <w:rFonts w:ascii="Arial" w:hAnsi="Arial" w:cs="Arial"/>
          <w:b/>
          <w:bCs/>
          <w:sz w:val="20"/>
          <w:szCs w:val="20"/>
        </w:rPr>
        <w:t>P</w:t>
      </w:r>
      <w:r w:rsidR="00D21A0D" w:rsidRPr="002407D3">
        <w:rPr>
          <w:rFonts w:ascii="Arial" w:hAnsi="Arial" w:cs="Arial"/>
          <w:b/>
          <w:bCs/>
          <w:sz w:val="20"/>
          <w:szCs w:val="20"/>
        </w:rPr>
        <w:t>lanned and emergency positive handling</w:t>
      </w:r>
    </w:p>
    <w:p w14:paraId="5BE84C31" w14:textId="197D1860" w:rsidR="00CA32FB" w:rsidRPr="002407D3" w:rsidRDefault="00C255BE">
      <w:pPr>
        <w:pStyle w:val="Standard"/>
        <w:jc w:val="both"/>
        <w:rPr>
          <w:rFonts w:ascii="Arial" w:hAnsi="Arial" w:cs="Arial"/>
          <w:sz w:val="20"/>
          <w:szCs w:val="20"/>
        </w:rPr>
      </w:pPr>
      <w:r w:rsidRPr="002407D3">
        <w:rPr>
          <w:rFonts w:ascii="Arial" w:hAnsi="Arial" w:cs="Arial"/>
          <w:sz w:val="20"/>
          <w:szCs w:val="20"/>
        </w:rPr>
        <w:t xml:space="preserve">In most circumstances, positive handling will be used reactively. Occasionally, however, it may be in the best interests of a </w:t>
      </w:r>
      <w:r w:rsidR="0079001A" w:rsidRPr="002407D3">
        <w:rPr>
          <w:rFonts w:ascii="Arial" w:hAnsi="Arial" w:cs="Arial"/>
          <w:sz w:val="20"/>
          <w:szCs w:val="20"/>
        </w:rPr>
        <w:t>pupil</w:t>
      </w:r>
      <w:r w:rsidRPr="002407D3">
        <w:rPr>
          <w:rFonts w:ascii="Arial" w:hAnsi="Arial" w:cs="Arial"/>
          <w:sz w:val="20"/>
          <w:szCs w:val="20"/>
        </w:rPr>
        <w:t xml:space="preserve"> to consider the use of such intervention as part of the overall behaviour management of that </w:t>
      </w:r>
      <w:r w:rsidR="0079001A" w:rsidRPr="002407D3">
        <w:rPr>
          <w:rFonts w:ascii="Arial" w:hAnsi="Arial" w:cs="Arial"/>
          <w:sz w:val="20"/>
          <w:szCs w:val="20"/>
        </w:rPr>
        <w:t>pupil</w:t>
      </w:r>
      <w:r w:rsidRPr="002407D3">
        <w:rPr>
          <w:rFonts w:ascii="Arial" w:hAnsi="Arial" w:cs="Arial"/>
          <w:sz w:val="20"/>
          <w:szCs w:val="20"/>
        </w:rPr>
        <w:t xml:space="preserve">.  It must be part of an agreed strategy to help a pupil to learn to control their aggressive behaviour.  In such circumstances, it is essential to involve the parents and the </w:t>
      </w:r>
      <w:r w:rsidR="0079001A" w:rsidRPr="002407D3">
        <w:rPr>
          <w:rFonts w:ascii="Arial" w:hAnsi="Arial" w:cs="Arial"/>
          <w:sz w:val="20"/>
          <w:szCs w:val="20"/>
        </w:rPr>
        <w:t>pupil</w:t>
      </w:r>
      <w:r w:rsidRPr="002407D3">
        <w:rPr>
          <w:rFonts w:ascii="Arial" w:hAnsi="Arial" w:cs="Arial"/>
          <w:sz w:val="20"/>
          <w:szCs w:val="20"/>
        </w:rPr>
        <w:t xml:space="preserve"> in discussions about such possible action and identify key members of staff who should know exactly what action they should take.  The pupil should have a prescribed, written positive handling plan within their behaviour management plan.</w:t>
      </w:r>
    </w:p>
    <w:p w14:paraId="79BFD7D4" w14:textId="77777777" w:rsidR="00CA32FB" w:rsidRPr="002407D3" w:rsidRDefault="00CA32FB">
      <w:pPr>
        <w:pStyle w:val="Standard"/>
        <w:jc w:val="both"/>
        <w:rPr>
          <w:rFonts w:ascii="Arial" w:hAnsi="Arial" w:cs="Arial"/>
          <w:b/>
          <w:bCs/>
          <w:sz w:val="20"/>
          <w:szCs w:val="20"/>
        </w:rPr>
      </w:pPr>
    </w:p>
    <w:p w14:paraId="4FC7CCA9" w14:textId="77777777" w:rsidR="00CA32FB" w:rsidRPr="002407D3" w:rsidRDefault="00C255BE">
      <w:pPr>
        <w:pStyle w:val="Standard"/>
        <w:jc w:val="both"/>
        <w:rPr>
          <w:rFonts w:ascii="Arial" w:hAnsi="Arial" w:cs="Arial"/>
          <w:b/>
          <w:bCs/>
          <w:sz w:val="20"/>
          <w:szCs w:val="20"/>
        </w:rPr>
      </w:pPr>
      <w:r w:rsidRPr="002407D3">
        <w:rPr>
          <w:rFonts w:ascii="Arial" w:hAnsi="Arial" w:cs="Arial"/>
          <w:b/>
          <w:bCs/>
          <w:sz w:val="20"/>
          <w:szCs w:val="20"/>
        </w:rPr>
        <w:t>Emergency use of positive handling</w:t>
      </w:r>
    </w:p>
    <w:p w14:paraId="3F0357EB" w14:textId="77777777" w:rsidR="00CA32FB" w:rsidRPr="002407D3" w:rsidRDefault="00C255BE">
      <w:pPr>
        <w:pStyle w:val="Standard"/>
        <w:numPr>
          <w:ilvl w:val="0"/>
          <w:numId w:val="34"/>
        </w:numPr>
        <w:jc w:val="both"/>
        <w:rPr>
          <w:rFonts w:ascii="Arial" w:hAnsi="Arial" w:cs="Arial"/>
          <w:sz w:val="20"/>
          <w:szCs w:val="20"/>
        </w:rPr>
      </w:pPr>
      <w:r w:rsidRPr="002407D3">
        <w:rPr>
          <w:rFonts w:ascii="Arial" w:hAnsi="Arial" w:cs="Arial"/>
          <w:sz w:val="20"/>
          <w:szCs w:val="20"/>
        </w:rPr>
        <w:t>Emergency use of positive handling may be required when pupils behave in ways that have not been foreseen by a risk assessment.  Research evidence shows that injuries to staff and to service users are more likely to occur when positive handling is used to manage unforeseen events and, for this reason, great care should be taken to avoid situations where unplanned interventions might be needed.</w:t>
      </w:r>
    </w:p>
    <w:p w14:paraId="7E50BB1E" w14:textId="77777777" w:rsidR="00CA32FB" w:rsidRPr="002407D3" w:rsidRDefault="00CA32FB">
      <w:pPr>
        <w:pStyle w:val="Standard"/>
        <w:spacing w:line="120" w:lineRule="auto"/>
        <w:jc w:val="both"/>
        <w:rPr>
          <w:rFonts w:ascii="Arial" w:hAnsi="Arial" w:cs="Arial"/>
          <w:sz w:val="20"/>
          <w:szCs w:val="20"/>
        </w:rPr>
      </w:pPr>
    </w:p>
    <w:p w14:paraId="7A276B8D" w14:textId="77777777" w:rsidR="00CA32FB" w:rsidRPr="002407D3" w:rsidRDefault="00C255BE">
      <w:pPr>
        <w:pStyle w:val="Standard"/>
        <w:numPr>
          <w:ilvl w:val="0"/>
          <w:numId w:val="16"/>
        </w:numPr>
        <w:jc w:val="both"/>
        <w:rPr>
          <w:rFonts w:ascii="Arial" w:hAnsi="Arial" w:cs="Arial"/>
          <w:sz w:val="20"/>
          <w:szCs w:val="20"/>
        </w:rPr>
      </w:pPr>
      <w:r w:rsidRPr="002407D3">
        <w:rPr>
          <w:rFonts w:ascii="Arial" w:hAnsi="Arial" w:cs="Arial"/>
          <w:sz w:val="20"/>
          <w:szCs w:val="20"/>
        </w:rPr>
        <w:t xml:space="preserve">An effective risk assessment procedure, together with well-planned preventative strategies, will help to </w:t>
      </w:r>
      <w:r w:rsidRPr="002407D3">
        <w:rPr>
          <w:rFonts w:ascii="Arial" w:hAnsi="Arial" w:cs="Arial"/>
          <w:sz w:val="20"/>
          <w:szCs w:val="20"/>
        </w:rPr>
        <w:lastRenderedPageBreak/>
        <w:t>keep emergency use of positive handling to an absolute minimum.</w:t>
      </w:r>
    </w:p>
    <w:p w14:paraId="5555F197" w14:textId="77777777" w:rsidR="00CA32FB" w:rsidRPr="002407D3" w:rsidRDefault="00CA32FB">
      <w:pPr>
        <w:pStyle w:val="Standard"/>
        <w:spacing w:line="120" w:lineRule="auto"/>
        <w:jc w:val="both"/>
        <w:rPr>
          <w:rFonts w:ascii="Arial" w:hAnsi="Arial" w:cs="Arial"/>
          <w:sz w:val="20"/>
          <w:szCs w:val="20"/>
        </w:rPr>
      </w:pPr>
    </w:p>
    <w:p w14:paraId="5D2200F3" w14:textId="77777777" w:rsidR="00CA32FB" w:rsidRPr="002407D3" w:rsidRDefault="00C255BE">
      <w:pPr>
        <w:pStyle w:val="Standard"/>
        <w:numPr>
          <w:ilvl w:val="0"/>
          <w:numId w:val="16"/>
        </w:numPr>
        <w:jc w:val="both"/>
        <w:rPr>
          <w:rFonts w:ascii="Arial" w:hAnsi="Arial" w:cs="Arial"/>
          <w:sz w:val="20"/>
          <w:szCs w:val="20"/>
        </w:rPr>
      </w:pPr>
      <w:r w:rsidRPr="002407D3">
        <w:rPr>
          <w:rFonts w:ascii="Arial" w:hAnsi="Arial" w:cs="Arial"/>
          <w:sz w:val="20"/>
          <w:szCs w:val="20"/>
        </w:rPr>
        <w:t>Even in an emergency, the positive handling used must be reasonable and proportional to the severity of the situation.  It should be commensurate with the desired outcome and the specific circumstances in terms of intensity and duration.  Before using positive handling in an emergency, the person concerned should be confident that the possible adverse outcomes associated with the intervention (</w:t>
      </w:r>
      <w:proofErr w:type="gramStart"/>
      <w:r w:rsidRPr="002407D3">
        <w:rPr>
          <w:rFonts w:ascii="Arial" w:hAnsi="Arial" w:cs="Arial"/>
          <w:sz w:val="20"/>
          <w:szCs w:val="20"/>
        </w:rPr>
        <w:t>e.g.</w:t>
      </w:r>
      <w:proofErr w:type="gramEnd"/>
      <w:r w:rsidRPr="002407D3">
        <w:rPr>
          <w:rFonts w:ascii="Arial" w:hAnsi="Arial" w:cs="Arial"/>
          <w:sz w:val="20"/>
          <w:szCs w:val="20"/>
        </w:rPr>
        <w:t xml:space="preserve"> injury or distress) will be less severe than the adverse consequences which might have occurred without the use of positive handling.</w:t>
      </w:r>
    </w:p>
    <w:p w14:paraId="7C8B54F9" w14:textId="77777777" w:rsidR="00CA32FB" w:rsidRPr="002407D3" w:rsidRDefault="00CA32FB">
      <w:pPr>
        <w:pStyle w:val="Standard"/>
        <w:jc w:val="both"/>
        <w:rPr>
          <w:rFonts w:ascii="Arial" w:hAnsi="Arial" w:cs="Arial"/>
          <w:b/>
          <w:bCs/>
          <w:sz w:val="20"/>
          <w:szCs w:val="20"/>
          <w:lang w:eastAsia="en-GB"/>
        </w:rPr>
      </w:pPr>
    </w:p>
    <w:p w14:paraId="0847C77A" w14:textId="77777777" w:rsidR="00CA32FB" w:rsidRPr="002407D3" w:rsidRDefault="00C255BE">
      <w:pPr>
        <w:pStyle w:val="Standard"/>
        <w:rPr>
          <w:rFonts w:ascii="Arial" w:hAnsi="Arial" w:cs="Arial"/>
          <w:b/>
          <w:bCs/>
          <w:sz w:val="20"/>
          <w:szCs w:val="20"/>
        </w:rPr>
      </w:pPr>
      <w:r w:rsidRPr="002407D3">
        <w:rPr>
          <w:rFonts w:ascii="Arial" w:hAnsi="Arial" w:cs="Arial"/>
          <w:b/>
          <w:bCs/>
          <w:sz w:val="20"/>
          <w:szCs w:val="20"/>
        </w:rPr>
        <w:t>M</w:t>
      </w:r>
      <w:r w:rsidR="00D21A0D" w:rsidRPr="002407D3">
        <w:rPr>
          <w:rFonts w:ascii="Arial" w:hAnsi="Arial" w:cs="Arial"/>
          <w:b/>
          <w:bCs/>
          <w:sz w:val="20"/>
          <w:szCs w:val="20"/>
        </w:rPr>
        <w:t>onitoring and recording</w:t>
      </w:r>
    </w:p>
    <w:p w14:paraId="44BC3FE7" w14:textId="77777777" w:rsidR="00CA32FB" w:rsidRPr="002407D3" w:rsidRDefault="00C255BE">
      <w:pPr>
        <w:pStyle w:val="BodyText3"/>
        <w:rPr>
          <w:rFonts w:ascii="Arial" w:hAnsi="Arial" w:cs="Arial"/>
          <w:sz w:val="20"/>
          <w:szCs w:val="20"/>
          <w:lang w:eastAsia="en-GB"/>
        </w:rPr>
      </w:pPr>
      <w:r w:rsidRPr="002407D3">
        <w:rPr>
          <w:rFonts w:ascii="Arial" w:hAnsi="Arial" w:cs="Arial"/>
          <w:sz w:val="20"/>
          <w:szCs w:val="20"/>
          <w:lang w:eastAsia="en-GB"/>
        </w:rPr>
        <w:t>Incidents involving the use of positive handling must be clearly recorded and reported to the</w:t>
      </w:r>
      <w:r w:rsidR="004D00E4" w:rsidRPr="002407D3">
        <w:rPr>
          <w:rFonts w:ascii="Arial" w:hAnsi="Arial" w:cs="Arial"/>
          <w:sz w:val="20"/>
          <w:szCs w:val="20"/>
          <w:lang w:eastAsia="en-GB"/>
        </w:rPr>
        <w:t xml:space="preserve"> </w:t>
      </w:r>
      <w:r w:rsidR="0079001A" w:rsidRPr="002407D3">
        <w:rPr>
          <w:rFonts w:ascii="Arial" w:hAnsi="Arial" w:cs="Arial"/>
          <w:sz w:val="20"/>
          <w:szCs w:val="20"/>
          <w:lang w:eastAsia="en-GB"/>
        </w:rPr>
        <w:t>D</w:t>
      </w:r>
      <w:r w:rsidRPr="002407D3">
        <w:rPr>
          <w:rFonts w:ascii="Arial" w:hAnsi="Arial" w:cs="Arial"/>
          <w:sz w:val="20"/>
          <w:szCs w:val="20"/>
          <w:lang w:eastAsia="en-GB"/>
        </w:rPr>
        <w:t>esignated senior member of staff</w:t>
      </w:r>
      <w:r w:rsidR="004D00E4" w:rsidRPr="002407D3">
        <w:rPr>
          <w:rFonts w:ascii="Arial" w:hAnsi="Arial" w:cs="Arial"/>
          <w:sz w:val="20"/>
          <w:szCs w:val="20"/>
          <w:lang w:eastAsia="en-GB"/>
        </w:rPr>
        <w:t>.</w:t>
      </w:r>
    </w:p>
    <w:p w14:paraId="04EC5DAF" w14:textId="77777777" w:rsidR="00CA32FB" w:rsidRPr="002407D3" w:rsidRDefault="00CA32FB">
      <w:pPr>
        <w:pStyle w:val="Standard"/>
        <w:jc w:val="both"/>
        <w:rPr>
          <w:rFonts w:ascii="Arial" w:hAnsi="Arial" w:cs="Arial"/>
          <w:sz w:val="20"/>
          <w:szCs w:val="20"/>
          <w:lang w:eastAsia="en-GB"/>
        </w:rPr>
      </w:pPr>
    </w:p>
    <w:p w14:paraId="7AD2B11A" w14:textId="77777777" w:rsidR="00CA32FB" w:rsidRPr="002407D3" w:rsidRDefault="00C255BE">
      <w:pPr>
        <w:pStyle w:val="Standard"/>
        <w:jc w:val="both"/>
        <w:rPr>
          <w:rFonts w:ascii="Arial" w:hAnsi="Arial" w:cs="Arial"/>
          <w:b/>
          <w:sz w:val="20"/>
          <w:szCs w:val="20"/>
        </w:rPr>
      </w:pPr>
      <w:r w:rsidRPr="002407D3">
        <w:rPr>
          <w:rFonts w:ascii="Arial" w:hAnsi="Arial" w:cs="Arial"/>
          <w:b/>
          <w:sz w:val="20"/>
          <w:szCs w:val="20"/>
        </w:rPr>
        <w:t>Short Summary of Use reasonable force</w:t>
      </w:r>
    </w:p>
    <w:p w14:paraId="7FE12AED" w14:textId="77777777" w:rsidR="00CA32FB" w:rsidRPr="002407D3" w:rsidRDefault="00C255BE">
      <w:pPr>
        <w:pStyle w:val="WW-Default"/>
        <w:rPr>
          <w:sz w:val="20"/>
          <w:szCs w:val="20"/>
        </w:rPr>
      </w:pPr>
      <w:r w:rsidRPr="002407D3">
        <w:rPr>
          <w:b/>
          <w:sz w:val="20"/>
          <w:szCs w:val="20"/>
        </w:rPr>
        <w:t>K</w:t>
      </w:r>
      <w:r w:rsidRPr="002407D3">
        <w:rPr>
          <w:b/>
          <w:bCs/>
          <w:sz w:val="20"/>
          <w:szCs w:val="20"/>
        </w:rPr>
        <w:t>ey points:</w:t>
      </w:r>
    </w:p>
    <w:p w14:paraId="7C38C94B" w14:textId="76E903A0" w:rsidR="00CA32FB" w:rsidRPr="002407D3" w:rsidRDefault="00E43EB0">
      <w:pPr>
        <w:pStyle w:val="WW-Default"/>
        <w:rPr>
          <w:sz w:val="20"/>
          <w:szCs w:val="20"/>
        </w:rPr>
      </w:pPr>
      <w:r>
        <w:rPr>
          <w:sz w:val="20"/>
          <w:szCs w:val="20"/>
        </w:rPr>
        <w:t xml:space="preserve">Glow Education Project </w:t>
      </w:r>
      <w:r w:rsidR="00C255BE" w:rsidRPr="002407D3">
        <w:rPr>
          <w:sz w:val="20"/>
          <w:szCs w:val="20"/>
        </w:rPr>
        <w:t>staff have a legal power to use force and lawful use of the power will provide a defence to any related criminal prosecution or other legal action.</w:t>
      </w:r>
    </w:p>
    <w:p w14:paraId="298F448C" w14:textId="77777777" w:rsidR="00CA32FB" w:rsidRPr="002407D3" w:rsidRDefault="00C255BE">
      <w:pPr>
        <w:pStyle w:val="WW-Default"/>
        <w:rPr>
          <w:sz w:val="20"/>
          <w:szCs w:val="20"/>
        </w:rPr>
      </w:pPr>
      <w:r w:rsidRPr="002407D3">
        <w:rPr>
          <w:sz w:val="20"/>
          <w:szCs w:val="20"/>
        </w:rPr>
        <w:t>Suspension should not be an automatic response when a member of staff has been accused of using excessive force.</w:t>
      </w:r>
    </w:p>
    <w:p w14:paraId="784583E6" w14:textId="103955E3" w:rsidR="00CA32FB" w:rsidRPr="002407D3" w:rsidRDefault="00C255BE">
      <w:pPr>
        <w:pStyle w:val="WW-Default"/>
        <w:rPr>
          <w:sz w:val="20"/>
          <w:szCs w:val="20"/>
        </w:rPr>
      </w:pPr>
      <w:r w:rsidRPr="002407D3">
        <w:rPr>
          <w:sz w:val="20"/>
          <w:szCs w:val="20"/>
        </w:rPr>
        <w:t xml:space="preserve">Senior </w:t>
      </w:r>
      <w:r w:rsidR="00E43EB0">
        <w:rPr>
          <w:sz w:val="20"/>
          <w:szCs w:val="20"/>
        </w:rPr>
        <w:t>Glow Education Project</w:t>
      </w:r>
      <w:r w:rsidRPr="002407D3">
        <w:rPr>
          <w:sz w:val="20"/>
          <w:szCs w:val="20"/>
        </w:rPr>
        <w:t xml:space="preserve"> leaders should support their staff when they use this power</w:t>
      </w:r>
    </w:p>
    <w:p w14:paraId="1DE214FA" w14:textId="77777777" w:rsidR="00CA32FB" w:rsidRPr="002407D3" w:rsidRDefault="00C255BE">
      <w:pPr>
        <w:pStyle w:val="WW-Default"/>
        <w:rPr>
          <w:b/>
          <w:bCs/>
          <w:sz w:val="20"/>
          <w:szCs w:val="20"/>
        </w:rPr>
      </w:pPr>
      <w:r w:rsidRPr="002407D3">
        <w:rPr>
          <w:b/>
          <w:bCs/>
          <w:sz w:val="20"/>
          <w:szCs w:val="20"/>
        </w:rPr>
        <w:t>Definitions:</w:t>
      </w:r>
    </w:p>
    <w:p w14:paraId="054B8F91" w14:textId="77777777" w:rsidR="00CA32FB" w:rsidRPr="002407D3" w:rsidRDefault="00C255BE">
      <w:pPr>
        <w:pStyle w:val="WW-Default"/>
        <w:rPr>
          <w:sz w:val="20"/>
          <w:szCs w:val="20"/>
        </w:rPr>
      </w:pPr>
      <w:r w:rsidRPr="002407D3">
        <w:rPr>
          <w:sz w:val="20"/>
          <w:szCs w:val="20"/>
        </w:rPr>
        <w:t>Control means either passive physical contact, such as standing between pupils or blocking a pupil's path, or active physical contact such as leading a pupil by the arm out of a classroom.</w:t>
      </w:r>
    </w:p>
    <w:p w14:paraId="3ECF71DC" w14:textId="77777777" w:rsidR="00CA32FB" w:rsidRPr="002407D3" w:rsidRDefault="00C255BE">
      <w:pPr>
        <w:pStyle w:val="WW-Default"/>
        <w:rPr>
          <w:sz w:val="20"/>
          <w:szCs w:val="20"/>
        </w:rPr>
      </w:pPr>
      <w:r w:rsidRPr="002407D3">
        <w:rPr>
          <w:sz w:val="20"/>
          <w:szCs w:val="20"/>
        </w:rPr>
        <w:t>Restraint means to hold back physically or to bring a pupil under control. It is typically used in more extreme circumstances, for example when two pupils are fighting and refuse to separate without physical intervention.</w:t>
      </w:r>
    </w:p>
    <w:p w14:paraId="374FEA00" w14:textId="77777777" w:rsidR="0079001A" w:rsidRPr="002407D3" w:rsidRDefault="0079001A">
      <w:pPr>
        <w:pStyle w:val="WW-Default"/>
        <w:rPr>
          <w:b/>
          <w:bCs/>
          <w:sz w:val="20"/>
          <w:szCs w:val="20"/>
        </w:rPr>
      </w:pPr>
    </w:p>
    <w:p w14:paraId="0FD0DD1E" w14:textId="77777777" w:rsidR="00CA32FB" w:rsidRPr="002407D3" w:rsidRDefault="00C255BE">
      <w:pPr>
        <w:pStyle w:val="WW-Default"/>
        <w:rPr>
          <w:b/>
          <w:bCs/>
          <w:sz w:val="20"/>
          <w:szCs w:val="20"/>
        </w:rPr>
      </w:pPr>
      <w:r w:rsidRPr="002407D3">
        <w:rPr>
          <w:b/>
          <w:bCs/>
          <w:sz w:val="20"/>
          <w:szCs w:val="20"/>
        </w:rPr>
        <w:t>Who can use Reasonable force?</w:t>
      </w:r>
    </w:p>
    <w:p w14:paraId="5ABF7694" w14:textId="17912DC2" w:rsidR="00CA32FB" w:rsidRPr="002407D3" w:rsidRDefault="00C255BE">
      <w:pPr>
        <w:pStyle w:val="WW-Default"/>
        <w:rPr>
          <w:sz w:val="20"/>
          <w:szCs w:val="20"/>
        </w:rPr>
      </w:pPr>
      <w:r w:rsidRPr="002407D3">
        <w:rPr>
          <w:sz w:val="20"/>
          <w:szCs w:val="20"/>
        </w:rPr>
        <w:t xml:space="preserve">All members of </w:t>
      </w:r>
      <w:r w:rsidR="00E43EB0">
        <w:rPr>
          <w:sz w:val="20"/>
          <w:szCs w:val="20"/>
        </w:rPr>
        <w:t xml:space="preserve">Glow Education Project </w:t>
      </w:r>
      <w:r w:rsidRPr="002407D3">
        <w:rPr>
          <w:sz w:val="20"/>
          <w:szCs w:val="20"/>
        </w:rPr>
        <w:t>staff have a legal power to use reasonable force</w:t>
      </w:r>
    </w:p>
    <w:p w14:paraId="7E34EBD2" w14:textId="695498EC" w:rsidR="00CA32FB" w:rsidRPr="002407D3" w:rsidRDefault="00C255BE">
      <w:pPr>
        <w:pStyle w:val="WW-Default"/>
        <w:rPr>
          <w:sz w:val="20"/>
          <w:szCs w:val="20"/>
        </w:rPr>
      </w:pPr>
      <w:r w:rsidRPr="002407D3">
        <w:rPr>
          <w:sz w:val="20"/>
          <w:szCs w:val="20"/>
        </w:rPr>
        <w:t xml:space="preserve">This power applies to any member of staff at the </w:t>
      </w:r>
      <w:r w:rsidR="00E43EB0">
        <w:rPr>
          <w:sz w:val="20"/>
          <w:szCs w:val="20"/>
        </w:rPr>
        <w:t>Glow Education Project</w:t>
      </w:r>
      <w:r w:rsidRPr="002407D3">
        <w:rPr>
          <w:sz w:val="20"/>
          <w:szCs w:val="20"/>
        </w:rPr>
        <w:t xml:space="preserve">. It can also apply to people whom the </w:t>
      </w:r>
      <w:r w:rsidR="00E43EB0">
        <w:rPr>
          <w:sz w:val="20"/>
          <w:szCs w:val="20"/>
        </w:rPr>
        <w:t>Glow Education Project</w:t>
      </w:r>
      <w:r w:rsidRPr="002407D3">
        <w:rPr>
          <w:sz w:val="20"/>
          <w:szCs w:val="20"/>
        </w:rPr>
        <w:t xml:space="preserve"> Managers has temporarily put in charge of pupils such as unpaid volunteers or parents accompanying students on a school organised visit.</w:t>
      </w:r>
    </w:p>
    <w:p w14:paraId="4F47D23F" w14:textId="7BAC5EE0" w:rsidR="00CA32FB" w:rsidRPr="002407D3" w:rsidRDefault="00E43EB0">
      <w:pPr>
        <w:pStyle w:val="WW-Default"/>
        <w:rPr>
          <w:b/>
          <w:bCs/>
          <w:sz w:val="20"/>
          <w:szCs w:val="20"/>
        </w:rPr>
      </w:pPr>
      <w:r>
        <w:rPr>
          <w:b/>
          <w:bCs/>
          <w:sz w:val="20"/>
          <w:szCs w:val="20"/>
        </w:rPr>
        <w:t xml:space="preserve">Glow Education Project </w:t>
      </w:r>
      <w:r w:rsidR="00C255BE" w:rsidRPr="002407D3">
        <w:rPr>
          <w:b/>
          <w:bCs/>
          <w:sz w:val="20"/>
          <w:szCs w:val="20"/>
        </w:rPr>
        <w:t>can use reasonable force to:</w:t>
      </w:r>
    </w:p>
    <w:p w14:paraId="11599794" w14:textId="77777777" w:rsidR="00CA32FB" w:rsidRPr="002407D3" w:rsidRDefault="0079001A">
      <w:pPr>
        <w:pStyle w:val="WW-Default"/>
        <w:rPr>
          <w:sz w:val="20"/>
          <w:szCs w:val="20"/>
        </w:rPr>
      </w:pPr>
      <w:r w:rsidRPr="002407D3">
        <w:rPr>
          <w:sz w:val="20"/>
          <w:szCs w:val="20"/>
        </w:rPr>
        <w:t>R</w:t>
      </w:r>
      <w:r w:rsidR="00C255BE" w:rsidRPr="002407D3">
        <w:rPr>
          <w:sz w:val="20"/>
          <w:szCs w:val="20"/>
        </w:rPr>
        <w:t>emove disruptive pupils from the classroom where they have refused to follow an instruction to do so prevent a pupil behaving in a way that disrupts a school event or a school trip or visit</w:t>
      </w:r>
      <w:r w:rsidRPr="002407D3">
        <w:rPr>
          <w:sz w:val="20"/>
          <w:szCs w:val="20"/>
        </w:rPr>
        <w:t>.</w:t>
      </w:r>
      <w:r w:rsidR="00C255BE" w:rsidRPr="002407D3">
        <w:rPr>
          <w:sz w:val="20"/>
          <w:szCs w:val="20"/>
        </w:rPr>
        <w:t xml:space="preserve"> </w:t>
      </w:r>
      <w:r w:rsidRPr="002407D3">
        <w:rPr>
          <w:sz w:val="20"/>
          <w:szCs w:val="20"/>
        </w:rPr>
        <w:t>P</w:t>
      </w:r>
      <w:r w:rsidR="00C255BE" w:rsidRPr="002407D3">
        <w:rPr>
          <w:sz w:val="20"/>
          <w:szCs w:val="20"/>
        </w:rPr>
        <w:t>revent a pupil leaving the classroom where allowing the pupil to leave would risk their safety or lead to behaviour that disrupts the behaviour of others</w:t>
      </w:r>
      <w:r w:rsidRPr="002407D3">
        <w:rPr>
          <w:sz w:val="20"/>
          <w:szCs w:val="20"/>
        </w:rPr>
        <w:t>.</w:t>
      </w:r>
    </w:p>
    <w:p w14:paraId="3518B054" w14:textId="77777777" w:rsidR="00CA32FB" w:rsidRPr="002407D3" w:rsidRDefault="0079001A">
      <w:pPr>
        <w:pStyle w:val="WW-Default"/>
        <w:rPr>
          <w:sz w:val="20"/>
          <w:szCs w:val="20"/>
        </w:rPr>
      </w:pPr>
      <w:r w:rsidRPr="002407D3">
        <w:rPr>
          <w:sz w:val="20"/>
          <w:szCs w:val="20"/>
        </w:rPr>
        <w:t>P</w:t>
      </w:r>
      <w:r w:rsidR="00C255BE" w:rsidRPr="002407D3">
        <w:rPr>
          <w:sz w:val="20"/>
          <w:szCs w:val="20"/>
        </w:rPr>
        <w:t xml:space="preserve">revent a pupil from attacking a member of staff or another pupil, or to stop a fight in the </w:t>
      </w:r>
      <w:r w:rsidRPr="002407D3">
        <w:rPr>
          <w:sz w:val="20"/>
          <w:szCs w:val="20"/>
        </w:rPr>
        <w:t>centre.</w:t>
      </w:r>
    </w:p>
    <w:p w14:paraId="0F315CC3" w14:textId="77777777" w:rsidR="00CA32FB" w:rsidRPr="002407D3" w:rsidRDefault="0079001A">
      <w:pPr>
        <w:pStyle w:val="WW-Default"/>
        <w:rPr>
          <w:sz w:val="20"/>
          <w:szCs w:val="20"/>
        </w:rPr>
      </w:pPr>
      <w:r w:rsidRPr="002407D3">
        <w:rPr>
          <w:sz w:val="20"/>
          <w:szCs w:val="20"/>
        </w:rPr>
        <w:t>R</w:t>
      </w:r>
      <w:r w:rsidR="00C255BE" w:rsidRPr="002407D3">
        <w:rPr>
          <w:sz w:val="20"/>
          <w:szCs w:val="20"/>
        </w:rPr>
        <w:t>estrain a pupil at risk of harming themselves through physical outbursts.</w:t>
      </w:r>
    </w:p>
    <w:p w14:paraId="73C05AEF" w14:textId="77777777" w:rsidR="00CA32FB" w:rsidRPr="002407D3" w:rsidRDefault="00CA32FB">
      <w:pPr>
        <w:pStyle w:val="WW-Default"/>
        <w:rPr>
          <w:sz w:val="20"/>
          <w:szCs w:val="20"/>
        </w:rPr>
      </w:pPr>
    </w:p>
    <w:p w14:paraId="356D8892" w14:textId="3DF23167" w:rsidR="00CA32FB" w:rsidRPr="002407D3" w:rsidRDefault="00E43EB0">
      <w:pPr>
        <w:pStyle w:val="WW-Default"/>
        <w:rPr>
          <w:b/>
          <w:sz w:val="20"/>
          <w:szCs w:val="20"/>
        </w:rPr>
      </w:pPr>
      <w:r>
        <w:rPr>
          <w:b/>
          <w:sz w:val="20"/>
          <w:szCs w:val="20"/>
        </w:rPr>
        <w:t>Glow Education Project</w:t>
      </w:r>
      <w:r w:rsidR="00C255BE" w:rsidRPr="002407D3">
        <w:rPr>
          <w:b/>
          <w:sz w:val="20"/>
          <w:szCs w:val="20"/>
        </w:rPr>
        <w:t xml:space="preserve"> cannot: use force as a punishment - it is always unlawful to use force as a punishment.</w:t>
      </w:r>
    </w:p>
    <w:p w14:paraId="461D2BB8" w14:textId="77777777" w:rsidR="00CA32FB" w:rsidRPr="002407D3" w:rsidRDefault="00CA32FB">
      <w:pPr>
        <w:pStyle w:val="WW-Default"/>
        <w:rPr>
          <w:sz w:val="20"/>
          <w:szCs w:val="20"/>
        </w:rPr>
      </w:pPr>
    </w:p>
    <w:p w14:paraId="68231426" w14:textId="77777777" w:rsidR="00CA32FB" w:rsidRPr="002407D3" w:rsidRDefault="00C255BE">
      <w:pPr>
        <w:pStyle w:val="WW-Default"/>
        <w:rPr>
          <w:b/>
          <w:bCs/>
          <w:sz w:val="20"/>
          <w:szCs w:val="20"/>
        </w:rPr>
      </w:pPr>
      <w:r w:rsidRPr="002407D3">
        <w:rPr>
          <w:b/>
          <w:bCs/>
          <w:sz w:val="20"/>
          <w:szCs w:val="20"/>
        </w:rPr>
        <w:t>Handling pupil complaints when force is used against them</w:t>
      </w:r>
    </w:p>
    <w:p w14:paraId="24C8DBA2" w14:textId="63D91164" w:rsidR="00CA32FB" w:rsidRPr="002407D3" w:rsidRDefault="00C255BE">
      <w:pPr>
        <w:pStyle w:val="WW-Default"/>
        <w:rPr>
          <w:sz w:val="20"/>
          <w:szCs w:val="20"/>
        </w:rPr>
      </w:pPr>
      <w:r w:rsidRPr="002407D3">
        <w:rPr>
          <w:sz w:val="20"/>
          <w:szCs w:val="20"/>
        </w:rPr>
        <w:t xml:space="preserve">All complaints about the use of force should be thoroughly, </w:t>
      </w:r>
      <w:r w:rsidR="00E43EB0" w:rsidRPr="002407D3">
        <w:rPr>
          <w:sz w:val="20"/>
          <w:szCs w:val="20"/>
        </w:rPr>
        <w:t>speedily,</w:t>
      </w:r>
      <w:r w:rsidRPr="002407D3">
        <w:rPr>
          <w:sz w:val="20"/>
          <w:szCs w:val="20"/>
        </w:rPr>
        <w:t xml:space="preserve"> and appropriately investigated.</w:t>
      </w:r>
    </w:p>
    <w:p w14:paraId="489EA9EC" w14:textId="68656CB5" w:rsidR="00CA32FB" w:rsidRDefault="00C255BE">
      <w:pPr>
        <w:pStyle w:val="WW-Default"/>
        <w:jc w:val="both"/>
        <w:rPr>
          <w:sz w:val="20"/>
          <w:szCs w:val="20"/>
          <w:lang w:eastAsia="en-GB"/>
        </w:rPr>
      </w:pPr>
      <w:r w:rsidRPr="002407D3">
        <w:rPr>
          <w:sz w:val="20"/>
          <w:szCs w:val="20"/>
          <w:lang w:eastAsia="en-GB"/>
        </w:rPr>
        <w:t xml:space="preserve">Where a member of staff has acted within the law – that is, they have used reasonable force </w:t>
      </w:r>
      <w:r w:rsidR="00E43EB0" w:rsidRPr="002407D3">
        <w:rPr>
          <w:sz w:val="20"/>
          <w:szCs w:val="20"/>
          <w:lang w:eastAsia="en-GB"/>
        </w:rPr>
        <w:t>to</w:t>
      </w:r>
      <w:r w:rsidRPr="002407D3">
        <w:rPr>
          <w:sz w:val="20"/>
          <w:szCs w:val="20"/>
          <w:lang w:eastAsia="en-GB"/>
        </w:rPr>
        <w:t xml:space="preserve"> prevent injury, damage to property or disorder – this will provide a defence to any criminal prosecution or other civil or public law action.</w:t>
      </w:r>
    </w:p>
    <w:p w14:paraId="09E994EF" w14:textId="77777777" w:rsidR="002407D3" w:rsidRPr="002407D3" w:rsidRDefault="002407D3">
      <w:pPr>
        <w:pStyle w:val="WW-Default"/>
        <w:jc w:val="both"/>
        <w:rPr>
          <w:sz w:val="20"/>
          <w:szCs w:val="20"/>
          <w:lang w:eastAsia="en-GB"/>
        </w:rPr>
      </w:pPr>
    </w:p>
    <w:p w14:paraId="61035244" w14:textId="77777777" w:rsidR="00CA32FB" w:rsidRDefault="00C255BE">
      <w:pPr>
        <w:pStyle w:val="WW-Default"/>
        <w:rPr>
          <w:sz w:val="20"/>
          <w:szCs w:val="20"/>
        </w:rPr>
      </w:pPr>
      <w:r w:rsidRPr="002407D3">
        <w:rPr>
          <w:sz w:val="20"/>
          <w:szCs w:val="20"/>
        </w:rPr>
        <w:t>When a complaint is made the onus is on the person making the complaint to prove that his/her allegations are true – it is not for the member of staff to show that he/she has acted reasonably.</w:t>
      </w:r>
    </w:p>
    <w:p w14:paraId="5777D271" w14:textId="77777777" w:rsidR="002407D3" w:rsidRPr="002407D3" w:rsidRDefault="002407D3">
      <w:pPr>
        <w:pStyle w:val="WW-Default"/>
        <w:rPr>
          <w:sz w:val="20"/>
          <w:szCs w:val="20"/>
        </w:rPr>
      </w:pPr>
    </w:p>
    <w:p w14:paraId="2AD12DCA" w14:textId="4FAF7179" w:rsidR="00CA32FB" w:rsidRPr="002407D3" w:rsidRDefault="00C255BE">
      <w:pPr>
        <w:pStyle w:val="WW-Default"/>
        <w:rPr>
          <w:sz w:val="20"/>
          <w:szCs w:val="20"/>
        </w:rPr>
      </w:pPr>
      <w:r w:rsidRPr="002407D3">
        <w:rPr>
          <w:sz w:val="20"/>
          <w:szCs w:val="20"/>
        </w:rPr>
        <w:t>Suspension must not be an automatic response when a member of staff has been accused of using excessive force</w:t>
      </w:r>
      <w:r w:rsidRPr="002407D3">
        <w:rPr>
          <w:b/>
          <w:sz w:val="20"/>
          <w:szCs w:val="20"/>
        </w:rPr>
        <w:t xml:space="preserve">. </w:t>
      </w:r>
      <w:r w:rsidR="00E43EB0">
        <w:rPr>
          <w:b/>
          <w:sz w:val="20"/>
          <w:szCs w:val="20"/>
        </w:rPr>
        <w:t xml:space="preserve">Glow Education Project </w:t>
      </w:r>
      <w:r w:rsidRPr="002407D3">
        <w:rPr>
          <w:sz w:val="20"/>
          <w:szCs w:val="20"/>
        </w:rPr>
        <w:t>must consider carefully whether the circumstances of the case warrant a person being suspended until the allegation is resolved or whether alternative arrangements are more appropriate.</w:t>
      </w:r>
    </w:p>
    <w:p w14:paraId="35D67813" w14:textId="3A941A3D" w:rsidR="00CA32FB" w:rsidRDefault="00C255BE">
      <w:pPr>
        <w:pStyle w:val="WW-Default"/>
        <w:rPr>
          <w:sz w:val="20"/>
          <w:szCs w:val="20"/>
        </w:rPr>
      </w:pPr>
      <w:r w:rsidRPr="002407D3">
        <w:rPr>
          <w:sz w:val="20"/>
          <w:szCs w:val="20"/>
        </w:rPr>
        <w:t>If a decision is taken to suspend a teacher/member of staff</w:t>
      </w:r>
      <w:r w:rsidR="00E43EB0">
        <w:rPr>
          <w:sz w:val="20"/>
          <w:szCs w:val="20"/>
        </w:rPr>
        <w:t xml:space="preserve">, Glow Education Project </w:t>
      </w:r>
      <w:r w:rsidRPr="002407D3">
        <w:rPr>
          <w:sz w:val="20"/>
          <w:szCs w:val="20"/>
        </w:rPr>
        <w:t>should ensure that the teacher has access to a named contact who can provide support.</w:t>
      </w:r>
    </w:p>
    <w:p w14:paraId="7FC934A2" w14:textId="77777777" w:rsidR="002407D3" w:rsidRPr="002407D3" w:rsidRDefault="002407D3">
      <w:pPr>
        <w:pStyle w:val="WW-Default"/>
        <w:rPr>
          <w:sz w:val="20"/>
          <w:szCs w:val="20"/>
        </w:rPr>
      </w:pPr>
    </w:p>
    <w:p w14:paraId="64F532D8" w14:textId="77777777" w:rsidR="00CA32FB" w:rsidRPr="002407D3" w:rsidRDefault="00C255BE">
      <w:pPr>
        <w:pStyle w:val="WW-Default"/>
        <w:rPr>
          <w:sz w:val="20"/>
          <w:szCs w:val="20"/>
        </w:rPr>
      </w:pPr>
      <w:r w:rsidRPr="002407D3">
        <w:rPr>
          <w:sz w:val="20"/>
          <w:szCs w:val="20"/>
        </w:rPr>
        <w:t>Directors should always consider whether a teacher has acted within the law when reaching a decision on whether or not to take disciplinary action against the teacher.</w:t>
      </w:r>
    </w:p>
    <w:p w14:paraId="2DAC7C62" w14:textId="77777777" w:rsidR="00CA32FB" w:rsidRPr="002407D3" w:rsidRDefault="00CA32FB">
      <w:pPr>
        <w:pStyle w:val="Standard"/>
        <w:jc w:val="both"/>
        <w:rPr>
          <w:rFonts w:ascii="Arial" w:hAnsi="Arial" w:cs="Arial"/>
          <w:sz w:val="20"/>
          <w:szCs w:val="20"/>
          <w:lang w:eastAsia="en-GB"/>
        </w:rPr>
      </w:pPr>
    </w:p>
    <w:p w14:paraId="4D2C955D" w14:textId="671F3651" w:rsidR="00CA32FB" w:rsidRPr="002407D3" w:rsidRDefault="00D30EBD">
      <w:pPr>
        <w:pStyle w:val="Standard"/>
        <w:jc w:val="both"/>
        <w:rPr>
          <w:rFonts w:ascii="Arial" w:hAnsi="Arial" w:cs="Arial"/>
          <w:b/>
          <w:sz w:val="20"/>
          <w:szCs w:val="20"/>
          <w:lang w:eastAsia="en-GB"/>
        </w:rPr>
      </w:pPr>
      <w:r>
        <w:rPr>
          <w:rFonts w:ascii="Arial" w:hAnsi="Arial" w:cs="Arial"/>
          <w:b/>
          <w:sz w:val="20"/>
          <w:szCs w:val="20"/>
          <w:lang w:eastAsia="en-GB"/>
        </w:rPr>
        <w:t xml:space="preserve">Policy updated: </w:t>
      </w:r>
      <w:r w:rsidR="00E43EB0">
        <w:rPr>
          <w:rFonts w:ascii="Arial" w:hAnsi="Arial" w:cs="Arial"/>
          <w:b/>
          <w:sz w:val="20"/>
          <w:szCs w:val="20"/>
          <w:lang w:eastAsia="en-GB"/>
        </w:rPr>
        <w:t>December 2022</w:t>
      </w:r>
    </w:p>
    <w:p w14:paraId="426B01DA" w14:textId="77777777" w:rsidR="00CA32FB" w:rsidRPr="002407D3" w:rsidRDefault="00CA32FB">
      <w:pPr>
        <w:pStyle w:val="Standard"/>
        <w:jc w:val="both"/>
        <w:rPr>
          <w:rFonts w:ascii="Arial" w:hAnsi="Arial" w:cs="Arial"/>
          <w:sz w:val="20"/>
          <w:szCs w:val="20"/>
          <w:lang w:eastAsia="en-GB"/>
        </w:rPr>
      </w:pPr>
    </w:p>
    <w:p w14:paraId="1E32E5B5" w14:textId="77777777" w:rsidR="00CA32FB" w:rsidRPr="002407D3" w:rsidRDefault="00CA32FB">
      <w:pPr>
        <w:pStyle w:val="Standard"/>
        <w:jc w:val="both"/>
        <w:rPr>
          <w:rFonts w:ascii="Arial" w:hAnsi="Arial" w:cs="Arial"/>
          <w:sz w:val="20"/>
          <w:szCs w:val="20"/>
          <w:lang w:eastAsia="en-GB"/>
        </w:rPr>
      </w:pPr>
    </w:p>
    <w:p w14:paraId="21A31E9B" w14:textId="77777777" w:rsidR="00CA32FB" w:rsidRPr="002407D3" w:rsidRDefault="00CA32FB">
      <w:pPr>
        <w:pStyle w:val="Standard"/>
        <w:jc w:val="both"/>
        <w:rPr>
          <w:rFonts w:ascii="Arial" w:hAnsi="Arial" w:cs="Arial"/>
          <w:sz w:val="20"/>
          <w:szCs w:val="20"/>
          <w:lang w:eastAsia="en-GB"/>
        </w:rPr>
      </w:pPr>
    </w:p>
    <w:p w14:paraId="09D9EF96" w14:textId="77777777" w:rsidR="00CA32FB" w:rsidRPr="002407D3" w:rsidRDefault="00C255BE" w:rsidP="00C255BE">
      <w:pPr>
        <w:pStyle w:val="Standard"/>
        <w:tabs>
          <w:tab w:val="left" w:pos="7776"/>
        </w:tabs>
        <w:jc w:val="both"/>
        <w:rPr>
          <w:rFonts w:ascii="Arial" w:hAnsi="Arial" w:cs="Arial"/>
          <w:sz w:val="20"/>
          <w:szCs w:val="20"/>
          <w:lang w:eastAsia="en-GB"/>
        </w:rPr>
      </w:pPr>
      <w:r w:rsidRPr="002407D3">
        <w:rPr>
          <w:rFonts w:ascii="Arial" w:hAnsi="Arial" w:cs="Arial"/>
          <w:sz w:val="20"/>
          <w:szCs w:val="20"/>
          <w:lang w:eastAsia="en-GB"/>
        </w:rPr>
        <w:tab/>
      </w:r>
    </w:p>
    <w:p w14:paraId="08C907B7" w14:textId="77777777" w:rsidR="00CA32FB" w:rsidRPr="002407D3" w:rsidRDefault="00CA32FB">
      <w:pPr>
        <w:pStyle w:val="Standard"/>
        <w:jc w:val="both"/>
        <w:rPr>
          <w:rFonts w:ascii="Arial" w:hAnsi="Arial" w:cs="Arial"/>
          <w:sz w:val="20"/>
          <w:szCs w:val="20"/>
          <w:lang w:eastAsia="en-GB"/>
        </w:rPr>
      </w:pPr>
    </w:p>
    <w:p w14:paraId="2339B021" w14:textId="77777777" w:rsidR="00CA32FB" w:rsidRPr="002407D3" w:rsidRDefault="00CA32FB">
      <w:pPr>
        <w:pStyle w:val="Standard"/>
        <w:jc w:val="both"/>
        <w:rPr>
          <w:rFonts w:ascii="Arial" w:hAnsi="Arial" w:cs="Arial"/>
          <w:sz w:val="20"/>
          <w:szCs w:val="20"/>
          <w:lang w:eastAsia="en-GB"/>
        </w:rPr>
      </w:pPr>
    </w:p>
    <w:p w14:paraId="7726A1C0" w14:textId="77777777" w:rsidR="00AD2E59" w:rsidRDefault="00AD2E59">
      <w:pPr>
        <w:pStyle w:val="Standard"/>
        <w:jc w:val="center"/>
        <w:rPr>
          <w:rFonts w:ascii="Arial" w:hAnsi="Arial" w:cs="Arial"/>
          <w:b/>
          <w:sz w:val="20"/>
          <w:szCs w:val="20"/>
        </w:rPr>
      </w:pPr>
    </w:p>
    <w:p w14:paraId="201832B2" w14:textId="26A95320" w:rsidR="00CA32FB" w:rsidRPr="002407D3" w:rsidRDefault="00E43EB0">
      <w:pPr>
        <w:pStyle w:val="Standard"/>
        <w:jc w:val="center"/>
        <w:rPr>
          <w:rFonts w:ascii="Arial" w:hAnsi="Arial" w:cs="Arial"/>
          <w:b/>
          <w:sz w:val="20"/>
          <w:szCs w:val="20"/>
        </w:rPr>
      </w:pPr>
      <w:r>
        <w:rPr>
          <w:rFonts w:ascii="Arial" w:hAnsi="Arial" w:cs="Arial"/>
          <w:b/>
          <w:sz w:val="20"/>
          <w:szCs w:val="20"/>
        </w:rPr>
        <w:t>GLOW EDUCATION PROJECT</w:t>
      </w:r>
      <w:r w:rsidR="0079001A" w:rsidRPr="002407D3">
        <w:rPr>
          <w:rFonts w:ascii="Arial" w:hAnsi="Arial" w:cs="Arial"/>
          <w:b/>
          <w:sz w:val="20"/>
          <w:szCs w:val="20"/>
        </w:rPr>
        <w:t xml:space="preserve"> </w:t>
      </w:r>
      <w:r w:rsidR="00C255BE" w:rsidRPr="002407D3">
        <w:rPr>
          <w:rFonts w:ascii="Arial" w:hAnsi="Arial" w:cs="Arial"/>
          <w:b/>
          <w:sz w:val="20"/>
          <w:szCs w:val="20"/>
        </w:rPr>
        <w:t>SERIOUS INCIDENT RECORD</w:t>
      </w:r>
    </w:p>
    <w:p w14:paraId="5B5D9886" w14:textId="77777777" w:rsidR="00CA32FB" w:rsidRPr="002407D3" w:rsidRDefault="00CA32FB">
      <w:pPr>
        <w:pStyle w:val="Standard"/>
        <w:rPr>
          <w:rFonts w:ascii="Arial" w:hAnsi="Arial" w:cs="Arial"/>
          <w:sz w:val="20"/>
          <w:szCs w:val="20"/>
        </w:rPr>
      </w:pPr>
    </w:p>
    <w:tbl>
      <w:tblPr>
        <w:tblW w:w="9167" w:type="dxa"/>
        <w:tblInd w:w="290" w:type="dxa"/>
        <w:tblLayout w:type="fixed"/>
        <w:tblCellMar>
          <w:left w:w="10" w:type="dxa"/>
          <w:right w:w="10" w:type="dxa"/>
        </w:tblCellMar>
        <w:tblLook w:val="0000" w:firstRow="0" w:lastRow="0" w:firstColumn="0" w:lastColumn="0" w:noHBand="0" w:noVBand="0"/>
      </w:tblPr>
      <w:tblGrid>
        <w:gridCol w:w="2106"/>
        <w:gridCol w:w="636"/>
        <w:gridCol w:w="1061"/>
        <w:gridCol w:w="485"/>
        <w:gridCol w:w="757"/>
        <w:gridCol w:w="4122"/>
      </w:tblGrid>
      <w:tr w:rsidR="00CA32FB" w:rsidRPr="002407D3" w14:paraId="7991765E" w14:textId="77777777">
        <w:tc>
          <w:tcPr>
            <w:tcW w:w="4288"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30B13FEC"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Name of young person:</w:t>
            </w:r>
          </w:p>
          <w:p w14:paraId="1AEE0226" w14:textId="77777777" w:rsidR="00CA32FB" w:rsidRPr="002407D3" w:rsidRDefault="00CA32FB">
            <w:pPr>
              <w:pStyle w:val="Standard"/>
              <w:rPr>
                <w:rFonts w:ascii="Arial" w:hAnsi="Arial" w:cs="Arial"/>
                <w:sz w:val="20"/>
                <w:szCs w:val="20"/>
              </w:rPr>
            </w:pPr>
          </w:p>
          <w:p w14:paraId="37D5353C" w14:textId="77777777" w:rsidR="00CA32FB" w:rsidRPr="002407D3" w:rsidRDefault="00CA32FB">
            <w:pPr>
              <w:pStyle w:val="Standard"/>
              <w:rPr>
                <w:rFonts w:ascii="Arial" w:hAnsi="Arial" w:cs="Arial"/>
                <w:sz w:val="20"/>
                <w:szCs w:val="20"/>
              </w:rPr>
            </w:pPr>
          </w:p>
        </w:tc>
        <w:tc>
          <w:tcPr>
            <w:tcW w:w="48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6818F0"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Name of person writing report:</w:t>
            </w:r>
          </w:p>
        </w:tc>
      </w:tr>
      <w:tr w:rsidR="00CA32FB" w:rsidRPr="002407D3" w14:paraId="367BED6D" w14:textId="77777777">
        <w:tc>
          <w:tcPr>
            <w:tcW w:w="4288"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5C76E36A"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Date &amp; time of incident:</w:t>
            </w:r>
          </w:p>
        </w:tc>
        <w:tc>
          <w:tcPr>
            <w:tcW w:w="48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FF4FAB"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Location of incident:</w:t>
            </w:r>
          </w:p>
          <w:p w14:paraId="78A03E1E" w14:textId="77777777" w:rsidR="00CA32FB" w:rsidRPr="002407D3" w:rsidRDefault="00CA32FB">
            <w:pPr>
              <w:pStyle w:val="Standard"/>
              <w:rPr>
                <w:rFonts w:ascii="Arial" w:hAnsi="Arial" w:cs="Arial"/>
                <w:sz w:val="20"/>
                <w:szCs w:val="20"/>
              </w:rPr>
            </w:pPr>
          </w:p>
        </w:tc>
      </w:tr>
      <w:tr w:rsidR="00CA32FB" w:rsidRPr="002407D3" w14:paraId="103DBA2C" w14:textId="77777777">
        <w:tc>
          <w:tcPr>
            <w:tcW w:w="4288"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4B50310F"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Name(s) of staff involved:</w:t>
            </w:r>
          </w:p>
          <w:p w14:paraId="5E76EAB5" w14:textId="77777777" w:rsidR="00CA32FB" w:rsidRPr="002407D3" w:rsidRDefault="00CA32FB">
            <w:pPr>
              <w:pStyle w:val="Standard"/>
              <w:rPr>
                <w:rFonts w:ascii="Arial" w:hAnsi="Arial" w:cs="Arial"/>
                <w:sz w:val="20"/>
                <w:szCs w:val="20"/>
              </w:rPr>
            </w:pPr>
          </w:p>
          <w:p w14:paraId="13170EED" w14:textId="77777777" w:rsidR="00CA32FB" w:rsidRPr="002407D3" w:rsidRDefault="00CA32FB">
            <w:pPr>
              <w:pStyle w:val="Standard"/>
              <w:rPr>
                <w:rFonts w:ascii="Arial" w:hAnsi="Arial" w:cs="Arial"/>
                <w:sz w:val="20"/>
                <w:szCs w:val="20"/>
              </w:rPr>
            </w:pPr>
          </w:p>
          <w:p w14:paraId="76A46686" w14:textId="77777777" w:rsidR="00CA32FB" w:rsidRPr="002407D3" w:rsidRDefault="00CA32FB">
            <w:pPr>
              <w:pStyle w:val="Standard"/>
              <w:rPr>
                <w:rFonts w:ascii="Arial" w:hAnsi="Arial" w:cs="Arial"/>
                <w:sz w:val="20"/>
                <w:szCs w:val="20"/>
              </w:rPr>
            </w:pPr>
          </w:p>
          <w:p w14:paraId="1BFE0703" w14:textId="77777777" w:rsidR="00CA32FB" w:rsidRPr="002407D3" w:rsidRDefault="00CA32FB">
            <w:pPr>
              <w:pStyle w:val="Standard"/>
              <w:rPr>
                <w:rFonts w:ascii="Arial" w:hAnsi="Arial" w:cs="Arial"/>
                <w:sz w:val="20"/>
                <w:szCs w:val="20"/>
              </w:rPr>
            </w:pPr>
          </w:p>
          <w:p w14:paraId="7B5FB9F4" w14:textId="77777777" w:rsidR="00CA32FB" w:rsidRPr="002407D3" w:rsidRDefault="00CA32FB">
            <w:pPr>
              <w:pStyle w:val="Standard"/>
              <w:rPr>
                <w:rFonts w:ascii="Arial" w:hAnsi="Arial" w:cs="Arial"/>
                <w:sz w:val="20"/>
                <w:szCs w:val="20"/>
              </w:rPr>
            </w:pPr>
          </w:p>
        </w:tc>
        <w:tc>
          <w:tcPr>
            <w:tcW w:w="48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6DCADE"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Name (s) of witnesses:</w:t>
            </w:r>
          </w:p>
          <w:p w14:paraId="690C58A0" w14:textId="77777777" w:rsidR="00CA32FB" w:rsidRPr="002407D3" w:rsidRDefault="00CA32FB">
            <w:pPr>
              <w:pStyle w:val="Standard"/>
              <w:rPr>
                <w:rFonts w:ascii="Arial" w:hAnsi="Arial" w:cs="Arial"/>
                <w:sz w:val="20"/>
                <w:szCs w:val="20"/>
              </w:rPr>
            </w:pPr>
          </w:p>
          <w:p w14:paraId="19B0D1E3" w14:textId="77777777" w:rsidR="00CA32FB" w:rsidRPr="002407D3" w:rsidRDefault="00CA32FB">
            <w:pPr>
              <w:pStyle w:val="Standard"/>
              <w:rPr>
                <w:rFonts w:ascii="Arial" w:hAnsi="Arial" w:cs="Arial"/>
                <w:sz w:val="20"/>
                <w:szCs w:val="20"/>
              </w:rPr>
            </w:pPr>
          </w:p>
          <w:p w14:paraId="2F70AA30" w14:textId="77777777" w:rsidR="00CA32FB" w:rsidRPr="002407D3" w:rsidRDefault="00CA32FB">
            <w:pPr>
              <w:pStyle w:val="Standard"/>
              <w:rPr>
                <w:rFonts w:ascii="Arial" w:hAnsi="Arial" w:cs="Arial"/>
                <w:sz w:val="20"/>
                <w:szCs w:val="20"/>
              </w:rPr>
            </w:pPr>
          </w:p>
        </w:tc>
      </w:tr>
      <w:tr w:rsidR="00CA32FB" w:rsidRPr="002407D3" w14:paraId="69BDAA80" w14:textId="77777777">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1BEF72"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Incident book completed:                                     Yes              No</w:t>
            </w:r>
          </w:p>
        </w:tc>
      </w:tr>
      <w:tr w:rsidR="00CA32FB" w:rsidRPr="002407D3" w14:paraId="6F1564D9" w14:textId="77777777">
        <w:trPr>
          <w:trHeight w:val="1105"/>
        </w:trPr>
        <w:tc>
          <w:tcPr>
            <w:tcW w:w="4288"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2C42D248"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Reason for intervention:</w:t>
            </w:r>
          </w:p>
          <w:p w14:paraId="1A89EF92" w14:textId="77777777" w:rsidR="00CA32FB" w:rsidRPr="002407D3" w:rsidRDefault="00C255BE">
            <w:pPr>
              <w:pStyle w:val="Standard"/>
              <w:numPr>
                <w:ilvl w:val="0"/>
                <w:numId w:val="35"/>
              </w:numPr>
              <w:rPr>
                <w:rFonts w:ascii="Arial" w:hAnsi="Arial" w:cs="Arial"/>
                <w:sz w:val="20"/>
                <w:szCs w:val="20"/>
              </w:rPr>
            </w:pPr>
            <w:r w:rsidRPr="002407D3">
              <w:rPr>
                <w:rFonts w:ascii="Arial" w:hAnsi="Arial" w:cs="Arial"/>
                <w:sz w:val="20"/>
                <w:szCs w:val="20"/>
              </w:rPr>
              <w:t>Injury to a person</w:t>
            </w:r>
          </w:p>
          <w:p w14:paraId="38B87E98" w14:textId="77777777" w:rsidR="00CA32FB" w:rsidRPr="002407D3" w:rsidRDefault="00C255BE">
            <w:pPr>
              <w:pStyle w:val="Standard"/>
              <w:numPr>
                <w:ilvl w:val="0"/>
                <w:numId w:val="17"/>
              </w:numPr>
              <w:rPr>
                <w:rFonts w:ascii="Arial" w:hAnsi="Arial" w:cs="Arial"/>
                <w:sz w:val="20"/>
                <w:szCs w:val="20"/>
              </w:rPr>
            </w:pPr>
            <w:r w:rsidRPr="002407D3">
              <w:rPr>
                <w:rFonts w:ascii="Arial" w:hAnsi="Arial" w:cs="Arial"/>
                <w:sz w:val="20"/>
                <w:szCs w:val="20"/>
              </w:rPr>
              <w:t>Damage to property</w:t>
            </w:r>
          </w:p>
          <w:p w14:paraId="18DD5CCC" w14:textId="77777777" w:rsidR="00CA32FB" w:rsidRPr="002407D3" w:rsidRDefault="00C255BE">
            <w:pPr>
              <w:pStyle w:val="Standard"/>
              <w:numPr>
                <w:ilvl w:val="0"/>
                <w:numId w:val="17"/>
              </w:numPr>
              <w:rPr>
                <w:rFonts w:ascii="Arial" w:hAnsi="Arial" w:cs="Arial"/>
                <w:sz w:val="20"/>
                <w:szCs w:val="20"/>
              </w:rPr>
            </w:pPr>
            <w:r w:rsidRPr="002407D3">
              <w:rPr>
                <w:rFonts w:ascii="Arial" w:hAnsi="Arial" w:cs="Arial"/>
                <w:sz w:val="20"/>
                <w:szCs w:val="20"/>
              </w:rPr>
              <w:t>Criminal offence</w:t>
            </w:r>
          </w:p>
          <w:p w14:paraId="7F3DADD6" w14:textId="77777777" w:rsidR="00CA32FB" w:rsidRPr="002407D3" w:rsidRDefault="00C255BE">
            <w:pPr>
              <w:pStyle w:val="Standard"/>
              <w:numPr>
                <w:ilvl w:val="0"/>
                <w:numId w:val="17"/>
              </w:numPr>
              <w:rPr>
                <w:rFonts w:ascii="Arial" w:hAnsi="Arial" w:cs="Arial"/>
                <w:sz w:val="20"/>
                <w:szCs w:val="20"/>
              </w:rPr>
            </w:pPr>
            <w:proofErr w:type="gramStart"/>
            <w:r w:rsidRPr="002407D3">
              <w:rPr>
                <w:rFonts w:ascii="Arial" w:hAnsi="Arial" w:cs="Arial"/>
                <w:sz w:val="20"/>
                <w:szCs w:val="20"/>
              </w:rPr>
              <w:t>Serious</w:t>
            </w:r>
            <w:proofErr w:type="gramEnd"/>
            <w:r w:rsidRPr="002407D3">
              <w:rPr>
                <w:rFonts w:ascii="Arial" w:hAnsi="Arial" w:cs="Arial"/>
                <w:sz w:val="20"/>
                <w:szCs w:val="20"/>
              </w:rPr>
              <w:t xml:space="preserve"> disruption</w:t>
            </w:r>
          </w:p>
          <w:p w14:paraId="7C42DFA1" w14:textId="77777777" w:rsidR="00CA32FB" w:rsidRPr="002407D3" w:rsidRDefault="00C255BE">
            <w:pPr>
              <w:pStyle w:val="Standard"/>
              <w:numPr>
                <w:ilvl w:val="0"/>
                <w:numId w:val="17"/>
              </w:numPr>
              <w:rPr>
                <w:rFonts w:ascii="Arial" w:hAnsi="Arial" w:cs="Arial"/>
                <w:sz w:val="20"/>
                <w:szCs w:val="20"/>
              </w:rPr>
            </w:pPr>
            <w:r w:rsidRPr="002407D3">
              <w:rPr>
                <w:rFonts w:ascii="Arial" w:hAnsi="Arial" w:cs="Arial"/>
                <w:sz w:val="20"/>
                <w:szCs w:val="20"/>
              </w:rPr>
              <w:t>Absconding</w:t>
            </w:r>
          </w:p>
        </w:tc>
        <w:tc>
          <w:tcPr>
            <w:tcW w:w="48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A0B1E"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External agencies informed</w:t>
            </w:r>
          </w:p>
          <w:p w14:paraId="46D93977" w14:textId="77777777" w:rsidR="00CA32FB" w:rsidRPr="002407D3" w:rsidRDefault="00C255BE">
            <w:pPr>
              <w:pStyle w:val="Standard"/>
              <w:numPr>
                <w:ilvl w:val="0"/>
                <w:numId w:val="36"/>
              </w:numPr>
              <w:rPr>
                <w:rFonts w:ascii="Arial" w:hAnsi="Arial" w:cs="Arial"/>
                <w:sz w:val="20"/>
                <w:szCs w:val="20"/>
              </w:rPr>
            </w:pPr>
            <w:r w:rsidRPr="002407D3">
              <w:rPr>
                <w:rFonts w:ascii="Arial" w:hAnsi="Arial" w:cs="Arial"/>
                <w:sz w:val="20"/>
                <w:szCs w:val="20"/>
              </w:rPr>
              <w:t>Medical staff</w:t>
            </w:r>
          </w:p>
          <w:p w14:paraId="167E7395" w14:textId="77777777" w:rsidR="00CA32FB" w:rsidRPr="002407D3" w:rsidRDefault="00C255BE">
            <w:pPr>
              <w:pStyle w:val="Standard"/>
              <w:numPr>
                <w:ilvl w:val="0"/>
                <w:numId w:val="18"/>
              </w:numPr>
              <w:rPr>
                <w:rFonts w:ascii="Arial" w:hAnsi="Arial" w:cs="Arial"/>
                <w:sz w:val="20"/>
                <w:szCs w:val="20"/>
              </w:rPr>
            </w:pPr>
            <w:r w:rsidRPr="002407D3">
              <w:rPr>
                <w:rFonts w:ascii="Arial" w:hAnsi="Arial" w:cs="Arial"/>
                <w:sz w:val="20"/>
                <w:szCs w:val="20"/>
              </w:rPr>
              <w:t>Parent/carer</w:t>
            </w:r>
          </w:p>
          <w:p w14:paraId="0C24DD72" w14:textId="77777777" w:rsidR="00CA32FB" w:rsidRPr="002407D3" w:rsidRDefault="00C255BE">
            <w:pPr>
              <w:pStyle w:val="Standard"/>
              <w:numPr>
                <w:ilvl w:val="0"/>
                <w:numId w:val="18"/>
              </w:numPr>
              <w:rPr>
                <w:rFonts w:ascii="Arial" w:hAnsi="Arial" w:cs="Arial"/>
                <w:sz w:val="20"/>
                <w:szCs w:val="20"/>
              </w:rPr>
            </w:pPr>
            <w:r w:rsidRPr="002407D3">
              <w:rPr>
                <w:rFonts w:ascii="Arial" w:hAnsi="Arial" w:cs="Arial"/>
                <w:sz w:val="20"/>
                <w:szCs w:val="20"/>
              </w:rPr>
              <w:t>Social worker</w:t>
            </w:r>
          </w:p>
          <w:p w14:paraId="7D50085F" w14:textId="77777777" w:rsidR="00CA32FB" w:rsidRPr="002407D3" w:rsidRDefault="00C255BE">
            <w:pPr>
              <w:pStyle w:val="Standard"/>
              <w:numPr>
                <w:ilvl w:val="0"/>
                <w:numId w:val="18"/>
              </w:numPr>
              <w:rPr>
                <w:rFonts w:ascii="Arial" w:hAnsi="Arial" w:cs="Arial"/>
                <w:sz w:val="20"/>
                <w:szCs w:val="20"/>
              </w:rPr>
            </w:pPr>
            <w:r w:rsidRPr="002407D3">
              <w:rPr>
                <w:rFonts w:ascii="Arial" w:hAnsi="Arial" w:cs="Arial"/>
                <w:sz w:val="20"/>
                <w:szCs w:val="20"/>
              </w:rPr>
              <w:t>Police</w:t>
            </w:r>
          </w:p>
          <w:p w14:paraId="025E19EE" w14:textId="77777777" w:rsidR="00CA32FB" w:rsidRPr="002407D3" w:rsidRDefault="00C255BE">
            <w:pPr>
              <w:pStyle w:val="Standard"/>
              <w:numPr>
                <w:ilvl w:val="0"/>
                <w:numId w:val="18"/>
              </w:numPr>
              <w:rPr>
                <w:rFonts w:ascii="Arial" w:hAnsi="Arial" w:cs="Arial"/>
                <w:sz w:val="20"/>
                <w:szCs w:val="20"/>
              </w:rPr>
            </w:pPr>
            <w:r w:rsidRPr="002407D3">
              <w:rPr>
                <w:rFonts w:ascii="Arial" w:hAnsi="Arial" w:cs="Arial"/>
                <w:sz w:val="20"/>
                <w:szCs w:val="20"/>
              </w:rPr>
              <w:t>other</w:t>
            </w:r>
          </w:p>
        </w:tc>
      </w:tr>
      <w:tr w:rsidR="00CA32FB" w:rsidRPr="002407D3" w14:paraId="20A5E1D2" w14:textId="77777777">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CACB2D" w14:textId="77777777" w:rsidR="00CA32FB" w:rsidRPr="002407D3" w:rsidRDefault="00C255BE">
            <w:pPr>
              <w:pStyle w:val="Standard"/>
              <w:snapToGrid w:val="0"/>
              <w:rPr>
                <w:rFonts w:ascii="Arial" w:hAnsi="Arial" w:cs="Arial"/>
                <w:b/>
                <w:sz w:val="20"/>
                <w:szCs w:val="20"/>
              </w:rPr>
            </w:pPr>
            <w:r w:rsidRPr="002407D3">
              <w:rPr>
                <w:rFonts w:ascii="Arial" w:hAnsi="Arial" w:cs="Arial"/>
                <w:b/>
                <w:sz w:val="20"/>
                <w:szCs w:val="20"/>
              </w:rPr>
              <w:t>Describe events leading up to the incident:</w:t>
            </w:r>
          </w:p>
          <w:p w14:paraId="58E14EF2" w14:textId="77777777" w:rsidR="00CA32FB" w:rsidRPr="002407D3" w:rsidRDefault="00CA32FB">
            <w:pPr>
              <w:pStyle w:val="Standard"/>
              <w:rPr>
                <w:rFonts w:ascii="Arial" w:hAnsi="Arial" w:cs="Arial"/>
                <w:sz w:val="20"/>
                <w:szCs w:val="20"/>
              </w:rPr>
            </w:pPr>
          </w:p>
          <w:p w14:paraId="569E6C56" w14:textId="77777777" w:rsidR="00CA32FB" w:rsidRPr="002407D3" w:rsidRDefault="00CA32FB">
            <w:pPr>
              <w:pStyle w:val="Standard"/>
              <w:rPr>
                <w:rFonts w:ascii="Arial" w:hAnsi="Arial" w:cs="Arial"/>
                <w:sz w:val="20"/>
                <w:szCs w:val="20"/>
              </w:rPr>
            </w:pPr>
          </w:p>
          <w:p w14:paraId="16AEF197" w14:textId="77777777" w:rsidR="00CA32FB" w:rsidRPr="002407D3" w:rsidRDefault="00CA32FB">
            <w:pPr>
              <w:pStyle w:val="Standard"/>
              <w:rPr>
                <w:rFonts w:ascii="Arial" w:hAnsi="Arial" w:cs="Arial"/>
                <w:sz w:val="20"/>
                <w:szCs w:val="20"/>
              </w:rPr>
            </w:pPr>
          </w:p>
          <w:p w14:paraId="5076F93C" w14:textId="77777777" w:rsidR="00CA32FB" w:rsidRPr="002407D3" w:rsidRDefault="00CA32FB">
            <w:pPr>
              <w:pStyle w:val="Standard"/>
              <w:rPr>
                <w:rFonts w:ascii="Arial" w:hAnsi="Arial" w:cs="Arial"/>
                <w:sz w:val="20"/>
                <w:szCs w:val="20"/>
              </w:rPr>
            </w:pPr>
          </w:p>
          <w:p w14:paraId="7F44424B" w14:textId="77777777" w:rsidR="00CA32FB" w:rsidRPr="002407D3" w:rsidRDefault="00CA32FB">
            <w:pPr>
              <w:pStyle w:val="Standard"/>
              <w:rPr>
                <w:rFonts w:ascii="Arial" w:hAnsi="Arial" w:cs="Arial"/>
                <w:sz w:val="20"/>
                <w:szCs w:val="20"/>
              </w:rPr>
            </w:pPr>
          </w:p>
          <w:p w14:paraId="78B02CBB" w14:textId="77777777" w:rsidR="00CA32FB" w:rsidRPr="002407D3" w:rsidRDefault="00CA32FB">
            <w:pPr>
              <w:pStyle w:val="Standard"/>
              <w:rPr>
                <w:rFonts w:ascii="Arial" w:hAnsi="Arial" w:cs="Arial"/>
                <w:sz w:val="20"/>
                <w:szCs w:val="20"/>
              </w:rPr>
            </w:pPr>
          </w:p>
          <w:p w14:paraId="19B0FAF2" w14:textId="77777777" w:rsidR="00CA32FB" w:rsidRPr="002407D3" w:rsidRDefault="00CA32FB">
            <w:pPr>
              <w:pStyle w:val="Standard"/>
              <w:rPr>
                <w:rFonts w:ascii="Arial" w:hAnsi="Arial" w:cs="Arial"/>
                <w:sz w:val="20"/>
                <w:szCs w:val="20"/>
              </w:rPr>
            </w:pPr>
          </w:p>
          <w:p w14:paraId="3597D6E1" w14:textId="77777777" w:rsidR="00CA32FB" w:rsidRPr="002407D3" w:rsidRDefault="00CA32FB">
            <w:pPr>
              <w:pStyle w:val="Standard"/>
              <w:rPr>
                <w:rFonts w:ascii="Arial" w:hAnsi="Arial" w:cs="Arial"/>
                <w:sz w:val="20"/>
                <w:szCs w:val="20"/>
              </w:rPr>
            </w:pPr>
          </w:p>
          <w:p w14:paraId="1D1B3BB9" w14:textId="77777777" w:rsidR="00CA32FB" w:rsidRPr="002407D3" w:rsidRDefault="00CA32FB">
            <w:pPr>
              <w:pStyle w:val="Standard"/>
              <w:rPr>
                <w:rFonts w:ascii="Arial" w:hAnsi="Arial" w:cs="Arial"/>
                <w:sz w:val="20"/>
                <w:szCs w:val="20"/>
              </w:rPr>
            </w:pPr>
          </w:p>
          <w:p w14:paraId="38CEF4B6" w14:textId="77777777" w:rsidR="00CA32FB" w:rsidRPr="002407D3" w:rsidRDefault="00CA32FB">
            <w:pPr>
              <w:pStyle w:val="Standard"/>
              <w:rPr>
                <w:rFonts w:ascii="Arial" w:hAnsi="Arial" w:cs="Arial"/>
                <w:sz w:val="20"/>
                <w:szCs w:val="20"/>
              </w:rPr>
            </w:pPr>
          </w:p>
          <w:p w14:paraId="768EAF0C" w14:textId="77777777" w:rsidR="00CA32FB" w:rsidRPr="002407D3" w:rsidRDefault="00CA32FB">
            <w:pPr>
              <w:pStyle w:val="Standard"/>
              <w:rPr>
                <w:rFonts w:ascii="Arial" w:hAnsi="Arial" w:cs="Arial"/>
                <w:sz w:val="20"/>
                <w:szCs w:val="20"/>
              </w:rPr>
            </w:pPr>
          </w:p>
          <w:p w14:paraId="5ADE63C2" w14:textId="77777777" w:rsidR="00CA32FB" w:rsidRPr="002407D3" w:rsidRDefault="00CA32FB">
            <w:pPr>
              <w:pStyle w:val="Standard"/>
              <w:rPr>
                <w:rFonts w:ascii="Arial" w:hAnsi="Arial" w:cs="Arial"/>
                <w:sz w:val="20"/>
                <w:szCs w:val="20"/>
              </w:rPr>
            </w:pPr>
          </w:p>
        </w:tc>
      </w:tr>
      <w:tr w:rsidR="00CA32FB" w:rsidRPr="002407D3" w14:paraId="01D58EAA" w14:textId="77777777">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D4EEB0" w14:textId="77777777" w:rsidR="00CA32FB" w:rsidRPr="002407D3" w:rsidRDefault="00C255BE">
            <w:pPr>
              <w:pStyle w:val="Standard"/>
              <w:snapToGrid w:val="0"/>
              <w:jc w:val="center"/>
              <w:rPr>
                <w:rFonts w:ascii="Arial" w:hAnsi="Arial" w:cs="Arial"/>
                <w:sz w:val="20"/>
                <w:szCs w:val="20"/>
              </w:rPr>
            </w:pPr>
            <w:proofErr w:type="gramStart"/>
            <w:r w:rsidRPr="002407D3">
              <w:rPr>
                <w:rFonts w:ascii="Arial" w:hAnsi="Arial" w:cs="Arial"/>
                <w:b/>
                <w:sz w:val="20"/>
                <w:szCs w:val="20"/>
              </w:rPr>
              <w:t>  Behaviours</w:t>
            </w:r>
            <w:proofErr w:type="gramEnd"/>
            <w:r w:rsidRPr="002407D3">
              <w:rPr>
                <w:rFonts w:ascii="Arial" w:hAnsi="Arial" w:cs="Arial"/>
                <w:b/>
                <w:sz w:val="20"/>
                <w:szCs w:val="20"/>
              </w:rPr>
              <w:t xml:space="preserve"> that occurred:</w:t>
            </w:r>
          </w:p>
        </w:tc>
      </w:tr>
      <w:tr w:rsidR="00CA32FB" w:rsidRPr="002407D3" w14:paraId="2FA0805D" w14:textId="77777777">
        <w:trPr>
          <w:trHeight w:val="313"/>
        </w:trPr>
        <w:tc>
          <w:tcPr>
            <w:tcW w:w="27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78CEB020"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Verbal abuse</w:t>
            </w:r>
          </w:p>
        </w:tc>
        <w:tc>
          <w:tcPr>
            <w:tcW w:w="230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2C47A773"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Slapping</w:t>
            </w:r>
          </w:p>
        </w:tc>
        <w:tc>
          <w:tcPr>
            <w:tcW w:w="4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EFBFDE"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Punching</w:t>
            </w:r>
          </w:p>
        </w:tc>
      </w:tr>
      <w:tr w:rsidR="00CA32FB" w:rsidRPr="002407D3" w14:paraId="592AB236" w14:textId="77777777">
        <w:trPr>
          <w:trHeight w:val="278"/>
        </w:trPr>
        <w:tc>
          <w:tcPr>
            <w:tcW w:w="27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3B694C06"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Biting</w:t>
            </w:r>
          </w:p>
        </w:tc>
        <w:tc>
          <w:tcPr>
            <w:tcW w:w="230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51964CA8"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Pinching</w:t>
            </w:r>
          </w:p>
        </w:tc>
        <w:tc>
          <w:tcPr>
            <w:tcW w:w="4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07B801"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Spitting</w:t>
            </w:r>
          </w:p>
        </w:tc>
      </w:tr>
      <w:tr w:rsidR="00CA32FB" w:rsidRPr="002407D3" w14:paraId="09413513" w14:textId="77777777">
        <w:trPr>
          <w:trHeight w:val="277"/>
        </w:trPr>
        <w:tc>
          <w:tcPr>
            <w:tcW w:w="27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5603B621"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Kicking</w:t>
            </w:r>
          </w:p>
        </w:tc>
        <w:tc>
          <w:tcPr>
            <w:tcW w:w="230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676EFB22"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Hair grab</w:t>
            </w:r>
          </w:p>
        </w:tc>
        <w:tc>
          <w:tcPr>
            <w:tcW w:w="4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A53DD1"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Neck grab</w:t>
            </w:r>
          </w:p>
        </w:tc>
      </w:tr>
      <w:tr w:rsidR="00CA32FB" w:rsidRPr="002407D3" w14:paraId="5E8181A0" w14:textId="77777777">
        <w:tc>
          <w:tcPr>
            <w:tcW w:w="27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259DCB95"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Clothing grab</w:t>
            </w:r>
          </w:p>
        </w:tc>
        <w:tc>
          <w:tcPr>
            <w:tcW w:w="230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3197D704"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Body holds</w:t>
            </w:r>
          </w:p>
        </w:tc>
        <w:tc>
          <w:tcPr>
            <w:tcW w:w="4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207DA9"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Arm grab</w:t>
            </w:r>
          </w:p>
        </w:tc>
      </w:tr>
      <w:tr w:rsidR="00CA32FB" w:rsidRPr="002407D3" w14:paraId="524ABF36" w14:textId="77777777">
        <w:tc>
          <w:tcPr>
            <w:tcW w:w="27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2956D109"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Weapons/missiles</w:t>
            </w:r>
          </w:p>
        </w:tc>
        <w:tc>
          <w:tcPr>
            <w:tcW w:w="230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029E0E0E"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Head butting</w:t>
            </w:r>
          </w:p>
        </w:tc>
        <w:tc>
          <w:tcPr>
            <w:tcW w:w="4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8DE304" w14:textId="77777777" w:rsidR="00CA32FB" w:rsidRPr="002407D3" w:rsidRDefault="00C255BE">
            <w:pPr>
              <w:pStyle w:val="Standard"/>
              <w:snapToGrid w:val="0"/>
              <w:rPr>
                <w:rFonts w:ascii="Arial" w:hAnsi="Arial" w:cs="Arial"/>
                <w:sz w:val="20"/>
                <w:szCs w:val="20"/>
              </w:rPr>
            </w:pPr>
            <w:proofErr w:type="spellStart"/>
            <w:r w:rsidRPr="002407D3">
              <w:rPr>
                <w:rFonts w:ascii="Arial" w:hAnsi="Arial" w:cs="Arial"/>
                <w:sz w:val="20"/>
                <w:szCs w:val="20"/>
              </w:rPr>
              <w:t>Self mutilation</w:t>
            </w:r>
            <w:proofErr w:type="spellEnd"/>
          </w:p>
        </w:tc>
      </w:tr>
      <w:tr w:rsidR="00CA32FB" w:rsidRPr="002407D3" w14:paraId="021E4246" w14:textId="77777777">
        <w:tc>
          <w:tcPr>
            <w:tcW w:w="27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18965247"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Pushing</w:t>
            </w:r>
          </w:p>
        </w:tc>
        <w:tc>
          <w:tcPr>
            <w:tcW w:w="230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59DF25EA"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Disruption</w:t>
            </w:r>
          </w:p>
        </w:tc>
        <w:tc>
          <w:tcPr>
            <w:tcW w:w="4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BE5DB8"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Damage to property</w:t>
            </w:r>
          </w:p>
        </w:tc>
      </w:tr>
      <w:tr w:rsidR="00CA32FB" w:rsidRPr="002407D3" w14:paraId="54F759DB" w14:textId="77777777">
        <w:tc>
          <w:tcPr>
            <w:tcW w:w="2742"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5DE13685" w14:textId="77777777" w:rsidR="00CA32FB" w:rsidRPr="002407D3" w:rsidRDefault="00CA32FB">
            <w:pPr>
              <w:pStyle w:val="Standard"/>
              <w:snapToGrid w:val="0"/>
              <w:rPr>
                <w:rFonts w:ascii="Arial" w:hAnsi="Arial" w:cs="Arial"/>
                <w:sz w:val="20"/>
                <w:szCs w:val="20"/>
              </w:rPr>
            </w:pPr>
          </w:p>
        </w:tc>
        <w:tc>
          <w:tcPr>
            <w:tcW w:w="230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23F563E9" w14:textId="77777777" w:rsidR="00CA32FB" w:rsidRPr="002407D3" w:rsidRDefault="00CA32FB">
            <w:pPr>
              <w:pStyle w:val="Standard"/>
              <w:snapToGrid w:val="0"/>
              <w:rPr>
                <w:rFonts w:ascii="Arial" w:hAnsi="Arial" w:cs="Arial"/>
                <w:sz w:val="20"/>
                <w:szCs w:val="20"/>
              </w:rPr>
            </w:pPr>
          </w:p>
        </w:tc>
        <w:tc>
          <w:tcPr>
            <w:tcW w:w="4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06B917" w14:textId="77777777" w:rsidR="00CA32FB" w:rsidRPr="002407D3" w:rsidRDefault="00CA32FB">
            <w:pPr>
              <w:pStyle w:val="Standard"/>
              <w:snapToGrid w:val="0"/>
              <w:rPr>
                <w:rFonts w:ascii="Arial" w:hAnsi="Arial" w:cs="Arial"/>
                <w:sz w:val="20"/>
                <w:szCs w:val="20"/>
              </w:rPr>
            </w:pPr>
          </w:p>
        </w:tc>
      </w:tr>
      <w:tr w:rsidR="00CA32FB" w:rsidRPr="002407D3" w14:paraId="7E71BE88" w14:textId="77777777">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3F10BC"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Who was at risk?</w:t>
            </w:r>
          </w:p>
        </w:tc>
      </w:tr>
      <w:tr w:rsidR="00CA32FB" w:rsidRPr="002407D3" w14:paraId="13B50615" w14:textId="77777777">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7571F" w14:textId="77777777" w:rsidR="00CA32FB" w:rsidRPr="002407D3" w:rsidRDefault="00C255BE">
            <w:pPr>
              <w:pStyle w:val="Standard"/>
              <w:snapToGrid w:val="0"/>
              <w:rPr>
                <w:rFonts w:ascii="Arial" w:hAnsi="Arial" w:cs="Arial"/>
                <w:b/>
                <w:sz w:val="20"/>
                <w:szCs w:val="20"/>
              </w:rPr>
            </w:pPr>
            <w:r w:rsidRPr="002407D3">
              <w:rPr>
                <w:rFonts w:ascii="Arial" w:hAnsi="Arial" w:cs="Arial"/>
                <w:b/>
                <w:sz w:val="20"/>
                <w:szCs w:val="20"/>
              </w:rPr>
              <w:t>Describe any changes made to routines, staff or environment in an attempt to reduce the risk:</w:t>
            </w:r>
          </w:p>
          <w:p w14:paraId="6AC639DE" w14:textId="77777777" w:rsidR="00CA32FB" w:rsidRDefault="00CA32FB">
            <w:pPr>
              <w:pStyle w:val="Standard"/>
              <w:rPr>
                <w:rFonts w:ascii="Arial" w:hAnsi="Arial" w:cs="Arial"/>
                <w:sz w:val="20"/>
                <w:szCs w:val="20"/>
              </w:rPr>
            </w:pPr>
          </w:p>
          <w:p w14:paraId="51A6F25B" w14:textId="77777777" w:rsidR="002407D3" w:rsidRDefault="002407D3">
            <w:pPr>
              <w:pStyle w:val="Standard"/>
              <w:rPr>
                <w:rFonts w:ascii="Arial" w:hAnsi="Arial" w:cs="Arial"/>
                <w:sz w:val="20"/>
                <w:szCs w:val="20"/>
              </w:rPr>
            </w:pPr>
          </w:p>
          <w:p w14:paraId="0CAC7EE1" w14:textId="77777777" w:rsidR="002407D3" w:rsidRDefault="002407D3">
            <w:pPr>
              <w:pStyle w:val="Standard"/>
              <w:rPr>
                <w:rFonts w:ascii="Arial" w:hAnsi="Arial" w:cs="Arial"/>
                <w:sz w:val="20"/>
                <w:szCs w:val="20"/>
              </w:rPr>
            </w:pPr>
          </w:p>
          <w:p w14:paraId="508C2DD7" w14:textId="77777777" w:rsidR="002407D3" w:rsidRDefault="002407D3">
            <w:pPr>
              <w:pStyle w:val="Standard"/>
              <w:rPr>
                <w:rFonts w:ascii="Arial" w:hAnsi="Arial" w:cs="Arial"/>
                <w:sz w:val="20"/>
                <w:szCs w:val="20"/>
              </w:rPr>
            </w:pPr>
          </w:p>
          <w:p w14:paraId="2CC78279" w14:textId="77777777" w:rsidR="00AD2E59" w:rsidRDefault="00AD2E59">
            <w:pPr>
              <w:pStyle w:val="Standard"/>
              <w:rPr>
                <w:rFonts w:ascii="Arial" w:hAnsi="Arial" w:cs="Arial"/>
                <w:sz w:val="20"/>
                <w:szCs w:val="20"/>
              </w:rPr>
            </w:pPr>
          </w:p>
          <w:p w14:paraId="7CE52EF9" w14:textId="77777777" w:rsidR="00AD2E59" w:rsidRDefault="00AD2E59">
            <w:pPr>
              <w:pStyle w:val="Standard"/>
              <w:rPr>
                <w:rFonts w:ascii="Arial" w:hAnsi="Arial" w:cs="Arial"/>
                <w:sz w:val="20"/>
                <w:szCs w:val="20"/>
              </w:rPr>
            </w:pPr>
          </w:p>
          <w:p w14:paraId="7F48108C" w14:textId="77777777" w:rsidR="002407D3" w:rsidRDefault="002407D3">
            <w:pPr>
              <w:pStyle w:val="Standard"/>
              <w:rPr>
                <w:rFonts w:ascii="Arial" w:hAnsi="Arial" w:cs="Arial"/>
                <w:sz w:val="20"/>
                <w:szCs w:val="20"/>
              </w:rPr>
            </w:pPr>
          </w:p>
          <w:p w14:paraId="0AAFC213" w14:textId="77777777" w:rsidR="002407D3" w:rsidRPr="002407D3" w:rsidRDefault="002407D3">
            <w:pPr>
              <w:pStyle w:val="Standard"/>
              <w:rPr>
                <w:rFonts w:ascii="Arial" w:hAnsi="Arial" w:cs="Arial"/>
                <w:sz w:val="20"/>
                <w:szCs w:val="20"/>
              </w:rPr>
            </w:pPr>
          </w:p>
        </w:tc>
      </w:tr>
      <w:tr w:rsidR="00CA32FB" w:rsidRPr="002407D3" w14:paraId="62F18478" w14:textId="77777777">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B7096E" w14:textId="77777777" w:rsidR="00CA32FB" w:rsidRPr="002407D3" w:rsidRDefault="00C255BE">
            <w:pPr>
              <w:pStyle w:val="Standard"/>
              <w:snapToGrid w:val="0"/>
              <w:jc w:val="center"/>
              <w:rPr>
                <w:rFonts w:ascii="Arial" w:hAnsi="Arial" w:cs="Arial"/>
                <w:sz w:val="20"/>
                <w:szCs w:val="20"/>
              </w:rPr>
            </w:pPr>
            <w:r w:rsidRPr="002407D3">
              <w:rPr>
                <w:rFonts w:ascii="Arial" w:hAnsi="Arial" w:cs="Arial"/>
                <w:b/>
                <w:sz w:val="20"/>
                <w:szCs w:val="20"/>
              </w:rPr>
              <w:t> Diversions, Distractions &amp; De-escalation strategies attempted:</w:t>
            </w:r>
          </w:p>
        </w:tc>
      </w:tr>
      <w:tr w:rsidR="00CA32FB" w:rsidRPr="002407D3" w14:paraId="61F70D2E" w14:textId="77777777">
        <w:tc>
          <w:tcPr>
            <w:tcW w:w="4288"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6673E2AE"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Verbal advice</w:t>
            </w:r>
          </w:p>
        </w:tc>
        <w:tc>
          <w:tcPr>
            <w:tcW w:w="48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CC2D6B"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Limited choice</w:t>
            </w:r>
          </w:p>
        </w:tc>
      </w:tr>
      <w:tr w:rsidR="00CA32FB" w:rsidRPr="002407D3" w14:paraId="258B083D" w14:textId="77777777">
        <w:tc>
          <w:tcPr>
            <w:tcW w:w="4288"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5DC17719"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Clear directions</w:t>
            </w:r>
          </w:p>
        </w:tc>
        <w:tc>
          <w:tcPr>
            <w:tcW w:w="48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02EEAB"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Distraction</w:t>
            </w:r>
          </w:p>
        </w:tc>
      </w:tr>
      <w:tr w:rsidR="00CA32FB" w:rsidRPr="002407D3" w14:paraId="19B39D1B" w14:textId="77777777">
        <w:tc>
          <w:tcPr>
            <w:tcW w:w="4288"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61C7D823"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Negations</w:t>
            </w:r>
          </w:p>
        </w:tc>
        <w:tc>
          <w:tcPr>
            <w:tcW w:w="48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BB9799"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 xml:space="preserve">Planned </w:t>
            </w:r>
            <w:proofErr w:type="gramStart"/>
            <w:r w:rsidRPr="002407D3">
              <w:rPr>
                <w:rFonts w:ascii="Arial" w:hAnsi="Arial" w:cs="Arial"/>
                <w:sz w:val="20"/>
                <w:szCs w:val="20"/>
              </w:rPr>
              <w:t>ignoring</w:t>
            </w:r>
            <w:proofErr w:type="gramEnd"/>
          </w:p>
        </w:tc>
      </w:tr>
      <w:tr w:rsidR="00CA32FB" w:rsidRPr="002407D3" w14:paraId="326D8950" w14:textId="77777777">
        <w:tc>
          <w:tcPr>
            <w:tcW w:w="4288"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1A9EC417"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lastRenderedPageBreak/>
              <w:t>Take up time</w:t>
            </w:r>
          </w:p>
        </w:tc>
        <w:tc>
          <w:tcPr>
            <w:tcW w:w="48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D5716F"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Consequences</w:t>
            </w:r>
          </w:p>
        </w:tc>
      </w:tr>
      <w:tr w:rsidR="00CA32FB" w:rsidRPr="002407D3" w14:paraId="71B059D3" w14:textId="77777777">
        <w:tc>
          <w:tcPr>
            <w:tcW w:w="4288"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2F39A1AC"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Time out</w:t>
            </w:r>
          </w:p>
        </w:tc>
        <w:tc>
          <w:tcPr>
            <w:tcW w:w="48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FC14A2"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Humour</w:t>
            </w:r>
          </w:p>
        </w:tc>
      </w:tr>
      <w:tr w:rsidR="00CA32FB" w:rsidRPr="002407D3" w14:paraId="48F5ED87" w14:textId="77777777">
        <w:tc>
          <w:tcPr>
            <w:tcW w:w="4288"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1572DEBA"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Change of staff</w:t>
            </w:r>
          </w:p>
        </w:tc>
        <w:tc>
          <w:tcPr>
            <w:tcW w:w="48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D74EC6"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Success reminders</w:t>
            </w:r>
          </w:p>
        </w:tc>
      </w:tr>
      <w:tr w:rsidR="00CA32FB" w:rsidRPr="002407D3" w14:paraId="43B1AE81" w14:textId="77777777">
        <w:tc>
          <w:tcPr>
            <w:tcW w:w="4288"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1DA62797" w14:textId="77777777" w:rsidR="00CA32FB" w:rsidRPr="002407D3" w:rsidRDefault="00CA32FB">
            <w:pPr>
              <w:pStyle w:val="Standard"/>
              <w:snapToGrid w:val="0"/>
              <w:rPr>
                <w:rFonts w:ascii="Arial" w:hAnsi="Arial" w:cs="Arial"/>
                <w:sz w:val="20"/>
                <w:szCs w:val="20"/>
              </w:rPr>
            </w:pPr>
          </w:p>
        </w:tc>
        <w:tc>
          <w:tcPr>
            <w:tcW w:w="48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4993A4" w14:textId="77777777" w:rsidR="00CA32FB" w:rsidRPr="002407D3" w:rsidRDefault="00CA32FB">
            <w:pPr>
              <w:pStyle w:val="Standard"/>
              <w:snapToGrid w:val="0"/>
              <w:rPr>
                <w:rFonts w:ascii="Arial" w:hAnsi="Arial" w:cs="Arial"/>
                <w:sz w:val="20"/>
                <w:szCs w:val="20"/>
              </w:rPr>
            </w:pPr>
          </w:p>
        </w:tc>
      </w:tr>
      <w:tr w:rsidR="00CA32FB" w:rsidRPr="002407D3" w14:paraId="29F47318" w14:textId="77777777">
        <w:tc>
          <w:tcPr>
            <w:tcW w:w="4288"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12805FFC" w14:textId="77777777" w:rsidR="00CA32FB" w:rsidRPr="002407D3" w:rsidRDefault="00CA32FB">
            <w:pPr>
              <w:pStyle w:val="Standard"/>
              <w:snapToGrid w:val="0"/>
              <w:rPr>
                <w:rFonts w:ascii="Arial" w:hAnsi="Arial" w:cs="Arial"/>
                <w:sz w:val="20"/>
                <w:szCs w:val="20"/>
              </w:rPr>
            </w:pPr>
          </w:p>
        </w:tc>
        <w:tc>
          <w:tcPr>
            <w:tcW w:w="48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EF0735" w14:textId="77777777" w:rsidR="00CA32FB" w:rsidRPr="002407D3" w:rsidRDefault="00CA32FB">
            <w:pPr>
              <w:pStyle w:val="Standard"/>
              <w:snapToGrid w:val="0"/>
              <w:rPr>
                <w:rFonts w:ascii="Arial" w:hAnsi="Arial" w:cs="Arial"/>
                <w:sz w:val="20"/>
                <w:szCs w:val="20"/>
              </w:rPr>
            </w:pPr>
          </w:p>
        </w:tc>
      </w:tr>
      <w:tr w:rsidR="00CA32FB" w:rsidRPr="002407D3" w14:paraId="1295F168" w14:textId="77777777">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F01658" w14:textId="77777777" w:rsidR="00CA32FB" w:rsidRPr="002407D3" w:rsidRDefault="00C255BE">
            <w:pPr>
              <w:pStyle w:val="Standard"/>
              <w:snapToGrid w:val="0"/>
              <w:jc w:val="center"/>
              <w:rPr>
                <w:rFonts w:ascii="Arial" w:hAnsi="Arial" w:cs="Arial"/>
                <w:sz w:val="20"/>
                <w:szCs w:val="20"/>
              </w:rPr>
            </w:pPr>
            <w:r w:rsidRPr="002407D3">
              <w:rPr>
                <w:rFonts w:ascii="Arial" w:hAnsi="Arial" w:cs="Arial"/>
                <w:b/>
                <w:sz w:val="20"/>
                <w:szCs w:val="20"/>
              </w:rPr>
              <w:t>   Physical interventions used &amp; duration of restraint:</w:t>
            </w:r>
          </w:p>
        </w:tc>
      </w:tr>
      <w:tr w:rsidR="00CA32FB" w:rsidRPr="002407D3" w14:paraId="35796C5D" w14:textId="77777777">
        <w:trPr>
          <w:trHeight w:val="275"/>
        </w:trPr>
        <w:tc>
          <w:tcPr>
            <w:tcW w:w="2106" w:type="dxa"/>
            <w:tcBorders>
              <w:top w:val="single" w:sz="4" w:space="0" w:color="000000"/>
              <w:left w:val="single" w:sz="4" w:space="0" w:color="000000"/>
              <w:bottom w:val="single" w:sz="4" w:space="0" w:color="000000"/>
            </w:tcBorders>
            <w:tcMar>
              <w:top w:w="0" w:type="dxa"/>
              <w:left w:w="108" w:type="dxa"/>
              <w:bottom w:w="0" w:type="dxa"/>
              <w:right w:w="108" w:type="dxa"/>
            </w:tcMar>
          </w:tcPr>
          <w:p w14:paraId="1D5AE88B"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Help hug</w:t>
            </w:r>
          </w:p>
        </w:tc>
        <w:tc>
          <w:tcPr>
            <w:tcW w:w="2939"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4397D418"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Sitting wrap</w:t>
            </w:r>
          </w:p>
        </w:tc>
        <w:tc>
          <w:tcPr>
            <w:tcW w:w="412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B06E04"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Other:</w:t>
            </w:r>
          </w:p>
        </w:tc>
      </w:tr>
      <w:tr w:rsidR="00CA32FB" w:rsidRPr="002407D3" w14:paraId="0872F010" w14:textId="77777777">
        <w:trPr>
          <w:trHeight w:val="275"/>
        </w:trPr>
        <w:tc>
          <w:tcPr>
            <w:tcW w:w="2106" w:type="dxa"/>
            <w:tcBorders>
              <w:top w:val="single" w:sz="4" w:space="0" w:color="000000"/>
              <w:left w:val="single" w:sz="4" w:space="0" w:color="000000"/>
              <w:bottom w:val="single" w:sz="4" w:space="0" w:color="000000"/>
            </w:tcBorders>
            <w:tcMar>
              <w:top w:w="0" w:type="dxa"/>
              <w:left w:w="108" w:type="dxa"/>
              <w:bottom w:w="0" w:type="dxa"/>
              <w:right w:w="108" w:type="dxa"/>
            </w:tcMar>
          </w:tcPr>
          <w:p w14:paraId="0E3F0E9E"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Cradle hug</w:t>
            </w:r>
          </w:p>
        </w:tc>
        <w:tc>
          <w:tcPr>
            <w:tcW w:w="2939"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24208D48"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One person escort</w:t>
            </w:r>
          </w:p>
        </w:tc>
        <w:tc>
          <w:tcPr>
            <w:tcW w:w="412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D8BA62" w14:textId="77777777" w:rsidR="007A7DCF" w:rsidRPr="002407D3" w:rsidRDefault="007A7DCF">
            <w:pPr>
              <w:rPr>
                <w:rFonts w:ascii="Arial" w:hAnsi="Arial" w:cs="Arial"/>
                <w:sz w:val="20"/>
                <w:szCs w:val="20"/>
              </w:rPr>
            </w:pPr>
          </w:p>
        </w:tc>
      </w:tr>
      <w:tr w:rsidR="00CA32FB" w:rsidRPr="002407D3" w14:paraId="1731124E" w14:textId="77777777">
        <w:trPr>
          <w:trHeight w:val="275"/>
        </w:trPr>
        <w:tc>
          <w:tcPr>
            <w:tcW w:w="2106" w:type="dxa"/>
            <w:tcBorders>
              <w:top w:val="single" w:sz="4" w:space="0" w:color="000000"/>
              <w:left w:val="single" w:sz="4" w:space="0" w:color="000000"/>
              <w:bottom w:val="single" w:sz="4" w:space="0" w:color="000000"/>
            </w:tcBorders>
            <w:tcMar>
              <w:top w:w="0" w:type="dxa"/>
              <w:left w:w="108" w:type="dxa"/>
              <w:bottom w:w="0" w:type="dxa"/>
              <w:right w:w="108" w:type="dxa"/>
            </w:tcMar>
          </w:tcPr>
          <w:p w14:paraId="3C703A9A"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Wrap</w:t>
            </w:r>
          </w:p>
        </w:tc>
        <w:tc>
          <w:tcPr>
            <w:tcW w:w="2939"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388506E7" w14:textId="77777777" w:rsidR="00CA32FB" w:rsidRPr="002407D3" w:rsidRDefault="00C255BE">
            <w:pPr>
              <w:pStyle w:val="Standard"/>
              <w:snapToGrid w:val="0"/>
              <w:rPr>
                <w:rFonts w:ascii="Arial" w:hAnsi="Arial" w:cs="Arial"/>
                <w:sz w:val="20"/>
                <w:szCs w:val="20"/>
              </w:rPr>
            </w:pPr>
            <w:proofErr w:type="gramStart"/>
            <w:r w:rsidRPr="002407D3">
              <w:rPr>
                <w:rFonts w:ascii="Arial" w:hAnsi="Arial" w:cs="Arial"/>
                <w:sz w:val="20"/>
                <w:szCs w:val="20"/>
              </w:rPr>
              <w:t>Two person</w:t>
            </w:r>
            <w:proofErr w:type="gramEnd"/>
            <w:r w:rsidRPr="002407D3">
              <w:rPr>
                <w:rFonts w:ascii="Arial" w:hAnsi="Arial" w:cs="Arial"/>
                <w:sz w:val="20"/>
                <w:szCs w:val="20"/>
              </w:rPr>
              <w:t xml:space="preserve"> escort</w:t>
            </w:r>
          </w:p>
        </w:tc>
        <w:tc>
          <w:tcPr>
            <w:tcW w:w="412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66A767" w14:textId="77777777" w:rsidR="007A7DCF" w:rsidRPr="002407D3" w:rsidRDefault="007A7DCF">
            <w:pPr>
              <w:rPr>
                <w:rFonts w:ascii="Arial" w:hAnsi="Arial" w:cs="Arial"/>
                <w:sz w:val="20"/>
                <w:szCs w:val="20"/>
              </w:rPr>
            </w:pPr>
          </w:p>
        </w:tc>
      </w:tr>
      <w:tr w:rsidR="00CA32FB" w:rsidRPr="002407D3" w14:paraId="5A621B59" w14:textId="77777777">
        <w:trPr>
          <w:trHeight w:val="2570"/>
        </w:trPr>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9805CA" w14:textId="77777777" w:rsidR="00CA32FB" w:rsidRPr="002407D3" w:rsidRDefault="00C255BE">
            <w:pPr>
              <w:pStyle w:val="Standard"/>
              <w:snapToGrid w:val="0"/>
              <w:rPr>
                <w:rFonts w:ascii="Arial" w:hAnsi="Arial" w:cs="Arial"/>
                <w:b/>
                <w:sz w:val="20"/>
                <w:szCs w:val="20"/>
              </w:rPr>
            </w:pPr>
            <w:r w:rsidRPr="002407D3">
              <w:rPr>
                <w:rFonts w:ascii="Arial" w:hAnsi="Arial" w:cs="Arial"/>
                <w:b/>
                <w:sz w:val="20"/>
                <w:szCs w:val="20"/>
              </w:rPr>
              <w:t>Why was this action in the best interest of the student?</w:t>
            </w:r>
          </w:p>
          <w:p w14:paraId="7322ECD9" w14:textId="77777777" w:rsidR="00CA32FB" w:rsidRPr="002407D3" w:rsidRDefault="00CA32FB">
            <w:pPr>
              <w:pStyle w:val="Standard"/>
              <w:rPr>
                <w:rFonts w:ascii="Arial" w:hAnsi="Arial" w:cs="Arial"/>
                <w:b/>
                <w:sz w:val="20"/>
                <w:szCs w:val="20"/>
              </w:rPr>
            </w:pPr>
          </w:p>
          <w:p w14:paraId="1DE53233" w14:textId="77777777" w:rsidR="00CA32FB" w:rsidRPr="002407D3" w:rsidRDefault="00CA32FB">
            <w:pPr>
              <w:pStyle w:val="Standard"/>
              <w:rPr>
                <w:rFonts w:ascii="Arial" w:hAnsi="Arial" w:cs="Arial"/>
                <w:b/>
                <w:sz w:val="20"/>
                <w:szCs w:val="20"/>
              </w:rPr>
            </w:pPr>
          </w:p>
          <w:p w14:paraId="7CC3A19F" w14:textId="77777777" w:rsidR="00CA32FB" w:rsidRPr="002407D3" w:rsidRDefault="00CA32FB">
            <w:pPr>
              <w:pStyle w:val="Standard"/>
              <w:rPr>
                <w:rFonts w:ascii="Arial" w:hAnsi="Arial" w:cs="Arial"/>
                <w:b/>
                <w:sz w:val="20"/>
                <w:szCs w:val="20"/>
              </w:rPr>
            </w:pPr>
          </w:p>
          <w:p w14:paraId="781C3B75" w14:textId="77777777" w:rsidR="00CA32FB" w:rsidRPr="002407D3" w:rsidRDefault="00CA32FB">
            <w:pPr>
              <w:pStyle w:val="Standard"/>
              <w:jc w:val="center"/>
              <w:rPr>
                <w:rFonts w:ascii="Arial" w:hAnsi="Arial" w:cs="Arial"/>
                <w:b/>
                <w:sz w:val="20"/>
                <w:szCs w:val="20"/>
              </w:rPr>
            </w:pPr>
          </w:p>
          <w:p w14:paraId="6E21EA84" w14:textId="77777777" w:rsidR="00CA32FB" w:rsidRPr="002407D3" w:rsidRDefault="00CA32FB">
            <w:pPr>
              <w:pStyle w:val="Standard"/>
              <w:jc w:val="center"/>
              <w:rPr>
                <w:rFonts w:ascii="Arial" w:hAnsi="Arial" w:cs="Arial"/>
                <w:b/>
                <w:sz w:val="20"/>
                <w:szCs w:val="20"/>
              </w:rPr>
            </w:pPr>
          </w:p>
          <w:p w14:paraId="262EC344" w14:textId="77777777" w:rsidR="00CA32FB" w:rsidRPr="002407D3" w:rsidRDefault="00CA32FB">
            <w:pPr>
              <w:pStyle w:val="Standard"/>
              <w:jc w:val="center"/>
              <w:rPr>
                <w:rFonts w:ascii="Arial" w:hAnsi="Arial" w:cs="Arial"/>
                <w:b/>
                <w:sz w:val="20"/>
                <w:szCs w:val="20"/>
              </w:rPr>
            </w:pPr>
          </w:p>
          <w:p w14:paraId="6B05BE2C" w14:textId="77777777" w:rsidR="00CA32FB" w:rsidRPr="002407D3" w:rsidRDefault="00CA32FB">
            <w:pPr>
              <w:pStyle w:val="Standard"/>
              <w:jc w:val="center"/>
              <w:rPr>
                <w:rFonts w:ascii="Arial" w:hAnsi="Arial" w:cs="Arial"/>
                <w:b/>
                <w:sz w:val="20"/>
                <w:szCs w:val="20"/>
              </w:rPr>
            </w:pPr>
          </w:p>
          <w:p w14:paraId="565DA035" w14:textId="77777777" w:rsidR="00CA32FB" w:rsidRPr="002407D3" w:rsidRDefault="00CA32FB">
            <w:pPr>
              <w:pStyle w:val="Standard"/>
              <w:jc w:val="center"/>
              <w:rPr>
                <w:rFonts w:ascii="Arial" w:hAnsi="Arial" w:cs="Arial"/>
                <w:b/>
                <w:sz w:val="20"/>
                <w:szCs w:val="20"/>
              </w:rPr>
            </w:pPr>
          </w:p>
          <w:p w14:paraId="60D805C4" w14:textId="77777777" w:rsidR="00CA32FB" w:rsidRPr="002407D3" w:rsidRDefault="00CA32FB">
            <w:pPr>
              <w:pStyle w:val="Standard"/>
              <w:jc w:val="center"/>
              <w:rPr>
                <w:rFonts w:ascii="Arial" w:hAnsi="Arial" w:cs="Arial"/>
                <w:b/>
                <w:sz w:val="20"/>
                <w:szCs w:val="20"/>
              </w:rPr>
            </w:pPr>
          </w:p>
        </w:tc>
      </w:tr>
      <w:tr w:rsidR="00CA32FB" w:rsidRPr="002407D3" w14:paraId="6F9BC79B" w14:textId="77777777">
        <w:trPr>
          <w:trHeight w:val="275"/>
        </w:trPr>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C01BCC" w14:textId="77777777" w:rsidR="00CA32FB" w:rsidRPr="002407D3" w:rsidRDefault="00C255BE">
            <w:pPr>
              <w:pStyle w:val="Standard"/>
              <w:snapToGrid w:val="0"/>
              <w:jc w:val="center"/>
              <w:rPr>
                <w:rFonts w:ascii="Arial" w:hAnsi="Arial" w:cs="Arial"/>
                <w:b/>
                <w:sz w:val="20"/>
                <w:szCs w:val="20"/>
              </w:rPr>
            </w:pPr>
            <w:r w:rsidRPr="002407D3">
              <w:rPr>
                <w:rFonts w:ascii="Arial" w:hAnsi="Arial" w:cs="Arial"/>
                <w:b/>
                <w:sz w:val="20"/>
                <w:szCs w:val="20"/>
              </w:rPr>
              <w:t>Medical intervention</w:t>
            </w:r>
          </w:p>
          <w:p w14:paraId="64F71B40" w14:textId="77777777" w:rsidR="00CA32FB" w:rsidRPr="002407D3" w:rsidRDefault="00CA32FB">
            <w:pPr>
              <w:pStyle w:val="Standard"/>
              <w:snapToGrid w:val="0"/>
              <w:jc w:val="center"/>
              <w:rPr>
                <w:rFonts w:ascii="Arial" w:hAnsi="Arial" w:cs="Arial"/>
                <w:b/>
                <w:sz w:val="20"/>
                <w:szCs w:val="20"/>
              </w:rPr>
            </w:pPr>
          </w:p>
          <w:p w14:paraId="76DD64A7" w14:textId="77777777" w:rsidR="00CA32FB" w:rsidRPr="002407D3" w:rsidRDefault="00CA32FB">
            <w:pPr>
              <w:pStyle w:val="Standard"/>
              <w:snapToGrid w:val="0"/>
              <w:jc w:val="center"/>
              <w:rPr>
                <w:rFonts w:ascii="Arial" w:hAnsi="Arial" w:cs="Arial"/>
                <w:b/>
                <w:sz w:val="20"/>
                <w:szCs w:val="20"/>
              </w:rPr>
            </w:pPr>
          </w:p>
          <w:p w14:paraId="266B5062" w14:textId="77777777" w:rsidR="00CA32FB" w:rsidRPr="002407D3" w:rsidRDefault="00CA32FB">
            <w:pPr>
              <w:pStyle w:val="Standard"/>
              <w:snapToGrid w:val="0"/>
              <w:jc w:val="center"/>
              <w:rPr>
                <w:rFonts w:ascii="Arial" w:hAnsi="Arial" w:cs="Arial"/>
                <w:b/>
                <w:sz w:val="20"/>
                <w:szCs w:val="20"/>
              </w:rPr>
            </w:pPr>
          </w:p>
          <w:p w14:paraId="7DF780DC" w14:textId="77777777" w:rsidR="00CA32FB" w:rsidRPr="002407D3" w:rsidRDefault="00CA32FB">
            <w:pPr>
              <w:pStyle w:val="Standard"/>
              <w:snapToGrid w:val="0"/>
              <w:jc w:val="center"/>
              <w:rPr>
                <w:rFonts w:ascii="Arial" w:hAnsi="Arial" w:cs="Arial"/>
                <w:b/>
                <w:sz w:val="20"/>
                <w:szCs w:val="20"/>
              </w:rPr>
            </w:pPr>
          </w:p>
          <w:p w14:paraId="1B178025" w14:textId="77777777" w:rsidR="00CA32FB" w:rsidRPr="002407D3" w:rsidRDefault="00CA32FB">
            <w:pPr>
              <w:pStyle w:val="Standard"/>
              <w:snapToGrid w:val="0"/>
              <w:jc w:val="center"/>
              <w:rPr>
                <w:rFonts w:ascii="Arial" w:hAnsi="Arial" w:cs="Arial"/>
                <w:b/>
                <w:sz w:val="20"/>
                <w:szCs w:val="20"/>
              </w:rPr>
            </w:pPr>
          </w:p>
        </w:tc>
      </w:tr>
      <w:tr w:rsidR="00CA32FB" w:rsidRPr="002407D3" w14:paraId="546EF9DB" w14:textId="77777777">
        <w:trPr>
          <w:trHeight w:val="275"/>
        </w:trPr>
        <w:tc>
          <w:tcPr>
            <w:tcW w:w="380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4645800B"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 xml:space="preserve">Injury to child:   </w:t>
            </w:r>
          </w:p>
          <w:p w14:paraId="734DEDD9" w14:textId="77777777" w:rsidR="00CA32FB" w:rsidRPr="002407D3" w:rsidRDefault="00CA32FB">
            <w:pPr>
              <w:pStyle w:val="Standard"/>
              <w:jc w:val="center"/>
              <w:rPr>
                <w:rFonts w:ascii="Arial" w:hAnsi="Arial" w:cs="Arial"/>
                <w:sz w:val="20"/>
                <w:szCs w:val="20"/>
              </w:rPr>
            </w:pPr>
          </w:p>
          <w:p w14:paraId="0FAAA575" w14:textId="77777777" w:rsidR="00CA32FB" w:rsidRPr="002407D3" w:rsidRDefault="00CA32FB">
            <w:pPr>
              <w:pStyle w:val="Standard"/>
              <w:jc w:val="center"/>
              <w:rPr>
                <w:rFonts w:ascii="Arial" w:hAnsi="Arial" w:cs="Arial"/>
                <w:sz w:val="20"/>
                <w:szCs w:val="20"/>
              </w:rPr>
            </w:pPr>
          </w:p>
        </w:tc>
        <w:tc>
          <w:tcPr>
            <w:tcW w:w="53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A244A"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Action taken:</w:t>
            </w:r>
          </w:p>
        </w:tc>
      </w:tr>
      <w:tr w:rsidR="00CA32FB" w:rsidRPr="002407D3" w14:paraId="3C6D4AD7" w14:textId="77777777">
        <w:trPr>
          <w:trHeight w:val="275"/>
        </w:trPr>
        <w:tc>
          <w:tcPr>
            <w:tcW w:w="380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407431A2"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 xml:space="preserve">Injury to staff:     </w:t>
            </w:r>
          </w:p>
          <w:p w14:paraId="44A0DCFB" w14:textId="77777777" w:rsidR="00CA32FB" w:rsidRPr="002407D3" w:rsidRDefault="00CA32FB">
            <w:pPr>
              <w:pStyle w:val="Standard"/>
              <w:jc w:val="center"/>
              <w:rPr>
                <w:rFonts w:ascii="Arial" w:hAnsi="Arial" w:cs="Arial"/>
                <w:sz w:val="20"/>
                <w:szCs w:val="20"/>
              </w:rPr>
            </w:pPr>
          </w:p>
          <w:p w14:paraId="6A4A6DCF" w14:textId="77777777" w:rsidR="00CA32FB" w:rsidRPr="002407D3" w:rsidRDefault="00CA32FB">
            <w:pPr>
              <w:pStyle w:val="Standard"/>
              <w:jc w:val="center"/>
              <w:rPr>
                <w:rFonts w:ascii="Arial" w:hAnsi="Arial" w:cs="Arial"/>
                <w:sz w:val="20"/>
                <w:szCs w:val="20"/>
              </w:rPr>
            </w:pPr>
          </w:p>
        </w:tc>
        <w:tc>
          <w:tcPr>
            <w:tcW w:w="53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639C3B"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Action taken:</w:t>
            </w:r>
          </w:p>
        </w:tc>
      </w:tr>
      <w:tr w:rsidR="00CA32FB" w:rsidRPr="002407D3" w14:paraId="386A82D4" w14:textId="77777777">
        <w:trPr>
          <w:trHeight w:val="275"/>
        </w:trPr>
        <w:tc>
          <w:tcPr>
            <w:tcW w:w="3803"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47DCF7EA"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 xml:space="preserve">Injury to others:    </w:t>
            </w:r>
          </w:p>
          <w:p w14:paraId="031FB5BC" w14:textId="77777777" w:rsidR="00CA32FB" w:rsidRPr="002407D3" w:rsidRDefault="00CA32FB">
            <w:pPr>
              <w:pStyle w:val="Standard"/>
              <w:jc w:val="center"/>
              <w:rPr>
                <w:rFonts w:ascii="Arial" w:hAnsi="Arial" w:cs="Arial"/>
                <w:sz w:val="20"/>
                <w:szCs w:val="20"/>
              </w:rPr>
            </w:pPr>
          </w:p>
          <w:p w14:paraId="728BAC16" w14:textId="77777777" w:rsidR="00CA32FB" w:rsidRPr="002407D3" w:rsidRDefault="00CA32FB">
            <w:pPr>
              <w:pStyle w:val="Standard"/>
              <w:jc w:val="center"/>
              <w:rPr>
                <w:rFonts w:ascii="Arial" w:hAnsi="Arial" w:cs="Arial"/>
                <w:sz w:val="20"/>
                <w:szCs w:val="20"/>
              </w:rPr>
            </w:pPr>
          </w:p>
        </w:tc>
        <w:tc>
          <w:tcPr>
            <w:tcW w:w="53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55AA13"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Action taken:</w:t>
            </w:r>
          </w:p>
        </w:tc>
      </w:tr>
      <w:tr w:rsidR="00CA32FB" w:rsidRPr="002407D3" w14:paraId="05151F5F" w14:textId="77777777">
        <w:trPr>
          <w:trHeight w:val="275"/>
        </w:trPr>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29D674" w14:textId="77777777" w:rsidR="00CA32FB" w:rsidRPr="002407D3" w:rsidRDefault="00C255BE">
            <w:pPr>
              <w:pStyle w:val="Standard"/>
              <w:snapToGrid w:val="0"/>
              <w:jc w:val="center"/>
              <w:rPr>
                <w:rFonts w:ascii="Arial" w:hAnsi="Arial" w:cs="Arial"/>
                <w:sz w:val="20"/>
                <w:szCs w:val="20"/>
              </w:rPr>
            </w:pPr>
            <w:r w:rsidRPr="002407D3">
              <w:rPr>
                <w:rFonts w:ascii="Arial" w:hAnsi="Arial" w:cs="Arial"/>
                <w:b/>
                <w:sz w:val="20"/>
                <w:szCs w:val="20"/>
              </w:rPr>
              <w:t> Action following the event:</w:t>
            </w:r>
          </w:p>
        </w:tc>
      </w:tr>
      <w:tr w:rsidR="00CA32FB" w:rsidRPr="002407D3" w14:paraId="2C608964" w14:textId="77777777">
        <w:trPr>
          <w:trHeight w:val="275"/>
        </w:trPr>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614353"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Person responsible for safeguarding has checked this record:</w:t>
            </w:r>
          </w:p>
        </w:tc>
      </w:tr>
      <w:tr w:rsidR="00CA32FB" w:rsidRPr="002407D3" w14:paraId="676C2EBE" w14:textId="77777777">
        <w:trPr>
          <w:trHeight w:val="275"/>
        </w:trPr>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838AB0"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Parent/carer informed by phone:</w:t>
            </w:r>
          </w:p>
        </w:tc>
      </w:tr>
      <w:tr w:rsidR="00CA32FB" w:rsidRPr="002407D3" w14:paraId="02D4EED6" w14:textId="77777777">
        <w:trPr>
          <w:trHeight w:val="275"/>
        </w:trPr>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4A20B1"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Parent/carer informed by letter:</w:t>
            </w:r>
          </w:p>
        </w:tc>
      </w:tr>
      <w:tr w:rsidR="00CA32FB" w:rsidRPr="002407D3" w14:paraId="1D7EB067" w14:textId="77777777">
        <w:trPr>
          <w:trHeight w:val="275"/>
        </w:trPr>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DB34A0"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Risk assessment to be carried out:</w:t>
            </w:r>
          </w:p>
        </w:tc>
      </w:tr>
      <w:tr w:rsidR="00CA32FB" w:rsidRPr="002407D3" w14:paraId="22180A26" w14:textId="77777777">
        <w:trPr>
          <w:trHeight w:val="275"/>
        </w:trPr>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421478"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Positive Handling Plan to be completed:</w:t>
            </w:r>
          </w:p>
        </w:tc>
      </w:tr>
      <w:tr w:rsidR="00CA32FB" w:rsidRPr="002407D3" w14:paraId="2A3C1655" w14:textId="77777777">
        <w:trPr>
          <w:trHeight w:val="275"/>
        </w:trPr>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4A2362"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Procedural change:</w:t>
            </w:r>
          </w:p>
        </w:tc>
      </w:tr>
      <w:tr w:rsidR="00CA32FB" w:rsidRPr="002407D3" w14:paraId="2D711C0C" w14:textId="77777777">
        <w:trPr>
          <w:trHeight w:val="275"/>
        </w:trPr>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318967"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Student support:</w:t>
            </w:r>
          </w:p>
        </w:tc>
      </w:tr>
      <w:tr w:rsidR="00CA32FB" w:rsidRPr="002407D3" w14:paraId="2AF99494" w14:textId="77777777">
        <w:trPr>
          <w:trHeight w:val="275"/>
        </w:trPr>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4DB3DA"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Staff support:</w:t>
            </w:r>
          </w:p>
        </w:tc>
      </w:tr>
      <w:tr w:rsidR="00CA32FB" w:rsidRPr="002407D3" w14:paraId="13384C7B" w14:textId="77777777">
        <w:trPr>
          <w:trHeight w:val="275"/>
        </w:trPr>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C5B833"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Relationship repair:</w:t>
            </w:r>
          </w:p>
        </w:tc>
      </w:tr>
      <w:tr w:rsidR="00CA32FB" w:rsidRPr="002407D3" w14:paraId="6EA7291C" w14:textId="77777777">
        <w:trPr>
          <w:trHeight w:val="275"/>
        </w:trPr>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DAB6E3"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Disciplinary action:</w:t>
            </w:r>
          </w:p>
        </w:tc>
      </w:tr>
      <w:tr w:rsidR="00CA32FB" w:rsidRPr="002407D3" w14:paraId="5BE676AD" w14:textId="77777777">
        <w:trPr>
          <w:trHeight w:val="275"/>
        </w:trPr>
        <w:tc>
          <w:tcPr>
            <w:tcW w:w="916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E100C0"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Has any complaint been lodged:  YES       NO (details not to be recorded here)</w:t>
            </w:r>
          </w:p>
        </w:tc>
      </w:tr>
      <w:tr w:rsidR="00CA32FB" w:rsidRPr="002407D3" w14:paraId="630E42D6" w14:textId="77777777">
        <w:trPr>
          <w:trHeight w:val="275"/>
        </w:trPr>
        <w:tc>
          <w:tcPr>
            <w:tcW w:w="4288"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3363BC24"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Signed by:</w:t>
            </w:r>
          </w:p>
        </w:tc>
        <w:tc>
          <w:tcPr>
            <w:tcW w:w="48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357D22" w14:textId="77777777" w:rsidR="00CA32FB" w:rsidRPr="002407D3" w:rsidRDefault="00C255BE">
            <w:pPr>
              <w:pStyle w:val="Standard"/>
              <w:snapToGrid w:val="0"/>
              <w:rPr>
                <w:rFonts w:ascii="Arial" w:hAnsi="Arial" w:cs="Arial"/>
                <w:sz w:val="20"/>
                <w:szCs w:val="20"/>
              </w:rPr>
            </w:pPr>
            <w:r w:rsidRPr="002407D3">
              <w:rPr>
                <w:rFonts w:ascii="Arial" w:hAnsi="Arial" w:cs="Arial"/>
                <w:sz w:val="20"/>
                <w:szCs w:val="20"/>
              </w:rPr>
              <w:t>Role:</w:t>
            </w:r>
          </w:p>
        </w:tc>
      </w:tr>
    </w:tbl>
    <w:p w14:paraId="35270281" w14:textId="77777777" w:rsidR="00CA32FB" w:rsidRPr="002407D3" w:rsidRDefault="00CA32FB">
      <w:pPr>
        <w:pStyle w:val="Standard"/>
        <w:jc w:val="both"/>
        <w:rPr>
          <w:rFonts w:ascii="Arial" w:hAnsi="Arial" w:cs="Arial"/>
          <w:sz w:val="20"/>
          <w:szCs w:val="20"/>
          <w:lang w:eastAsia="en-GB"/>
        </w:rPr>
      </w:pPr>
    </w:p>
    <w:sectPr w:rsidR="00CA32FB" w:rsidRPr="002407D3" w:rsidSect="008E4E7C">
      <w:foot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56889" w14:textId="77777777" w:rsidR="00F6151A" w:rsidRDefault="00F6151A">
      <w:r>
        <w:separator/>
      </w:r>
    </w:p>
  </w:endnote>
  <w:endnote w:type="continuationSeparator" w:id="0">
    <w:p w14:paraId="42F4396E" w14:textId="77777777" w:rsidR="00F6151A" w:rsidRDefault="00F61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93934720"/>
      <w:docPartObj>
        <w:docPartGallery w:val="Page Numbers (Bottom of Page)"/>
        <w:docPartUnique/>
      </w:docPartObj>
    </w:sdtPr>
    <w:sdtContent>
      <w:sdt>
        <w:sdtPr>
          <w:rPr>
            <w:sz w:val="16"/>
            <w:szCs w:val="16"/>
          </w:rPr>
          <w:id w:val="565050523"/>
          <w:docPartObj>
            <w:docPartGallery w:val="Page Numbers (Top of Page)"/>
            <w:docPartUnique/>
          </w:docPartObj>
        </w:sdtPr>
        <w:sdtContent>
          <w:p w14:paraId="001B714B" w14:textId="77777777" w:rsidR="00AE7431" w:rsidRPr="00AE7431" w:rsidRDefault="00AE7431">
            <w:pPr>
              <w:pStyle w:val="Footer"/>
              <w:jc w:val="right"/>
              <w:rPr>
                <w:sz w:val="16"/>
                <w:szCs w:val="16"/>
              </w:rPr>
            </w:pPr>
            <w:r w:rsidRPr="00AE7431">
              <w:rPr>
                <w:sz w:val="16"/>
                <w:szCs w:val="16"/>
              </w:rPr>
              <w:t xml:space="preserve">Page </w:t>
            </w:r>
            <w:r w:rsidR="00E17809" w:rsidRPr="00AE7431">
              <w:rPr>
                <w:b/>
                <w:sz w:val="16"/>
                <w:szCs w:val="16"/>
              </w:rPr>
              <w:fldChar w:fldCharType="begin"/>
            </w:r>
            <w:r w:rsidRPr="00AE7431">
              <w:rPr>
                <w:b/>
                <w:sz w:val="16"/>
                <w:szCs w:val="16"/>
              </w:rPr>
              <w:instrText xml:space="preserve"> PAGE </w:instrText>
            </w:r>
            <w:r w:rsidR="00E17809" w:rsidRPr="00AE7431">
              <w:rPr>
                <w:b/>
                <w:sz w:val="16"/>
                <w:szCs w:val="16"/>
              </w:rPr>
              <w:fldChar w:fldCharType="separate"/>
            </w:r>
            <w:r w:rsidR="00574978">
              <w:rPr>
                <w:b/>
                <w:noProof/>
                <w:sz w:val="16"/>
                <w:szCs w:val="16"/>
              </w:rPr>
              <w:t>7</w:t>
            </w:r>
            <w:r w:rsidR="00E17809" w:rsidRPr="00AE7431">
              <w:rPr>
                <w:b/>
                <w:sz w:val="16"/>
                <w:szCs w:val="16"/>
              </w:rPr>
              <w:fldChar w:fldCharType="end"/>
            </w:r>
            <w:r w:rsidRPr="00AE7431">
              <w:rPr>
                <w:sz w:val="16"/>
                <w:szCs w:val="16"/>
              </w:rPr>
              <w:t xml:space="preserve"> of </w:t>
            </w:r>
            <w:r w:rsidR="00E17809" w:rsidRPr="00AE7431">
              <w:rPr>
                <w:b/>
                <w:sz w:val="16"/>
                <w:szCs w:val="16"/>
              </w:rPr>
              <w:fldChar w:fldCharType="begin"/>
            </w:r>
            <w:r w:rsidRPr="00AE7431">
              <w:rPr>
                <w:b/>
                <w:sz w:val="16"/>
                <w:szCs w:val="16"/>
              </w:rPr>
              <w:instrText xml:space="preserve"> NUMPAGES  </w:instrText>
            </w:r>
            <w:r w:rsidR="00E17809" w:rsidRPr="00AE7431">
              <w:rPr>
                <w:b/>
                <w:sz w:val="16"/>
                <w:szCs w:val="16"/>
              </w:rPr>
              <w:fldChar w:fldCharType="separate"/>
            </w:r>
            <w:r w:rsidR="00574978">
              <w:rPr>
                <w:b/>
                <w:noProof/>
                <w:sz w:val="16"/>
                <w:szCs w:val="16"/>
              </w:rPr>
              <w:t>7</w:t>
            </w:r>
            <w:r w:rsidR="00E17809" w:rsidRPr="00AE7431">
              <w:rPr>
                <w:b/>
                <w:sz w:val="16"/>
                <w:szCs w:val="16"/>
              </w:rPr>
              <w:fldChar w:fldCharType="end"/>
            </w:r>
          </w:p>
        </w:sdtContent>
      </w:sdt>
    </w:sdtContent>
  </w:sdt>
  <w:p w14:paraId="37D5EB84" w14:textId="77777777" w:rsidR="00954069" w:rsidRPr="00AE7431" w:rsidRDefault="00954069" w:rsidP="00AE74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E1BC3" w14:textId="77777777" w:rsidR="00F6151A" w:rsidRDefault="00F6151A">
      <w:r>
        <w:rPr>
          <w:color w:val="000000"/>
        </w:rPr>
        <w:separator/>
      </w:r>
    </w:p>
  </w:footnote>
  <w:footnote w:type="continuationSeparator" w:id="0">
    <w:p w14:paraId="1804F7DF" w14:textId="77777777" w:rsidR="00F6151A" w:rsidRDefault="00F615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96F25"/>
    <w:multiLevelType w:val="multilevel"/>
    <w:tmpl w:val="61881AB8"/>
    <w:styleLink w:val="WW8Num15"/>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3822847"/>
    <w:multiLevelType w:val="multilevel"/>
    <w:tmpl w:val="C7DE0C86"/>
    <w:styleLink w:val="WW8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21961D22"/>
    <w:multiLevelType w:val="multilevel"/>
    <w:tmpl w:val="97807910"/>
    <w:styleLink w:val="WW8Num29"/>
    <w:lvl w:ilvl="0">
      <w:numFmt w:val="bullet"/>
      <w:lvlText w:val=""/>
      <w:lvlJc w:val="left"/>
      <w:pPr>
        <w:ind w:left="427"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70B17EF"/>
    <w:multiLevelType w:val="multilevel"/>
    <w:tmpl w:val="B9EE7A2E"/>
    <w:styleLink w:val="WW8Num4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3E4F231A"/>
    <w:multiLevelType w:val="multilevel"/>
    <w:tmpl w:val="B8D2EE68"/>
    <w:styleLink w:val="WW8Num5"/>
    <w:lvl w:ilvl="0">
      <w:numFmt w:val="bullet"/>
      <w:lvlText w:val=""/>
      <w:lvlJc w:val="left"/>
      <w:pPr>
        <w:ind w:left="36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710769F"/>
    <w:multiLevelType w:val="multilevel"/>
    <w:tmpl w:val="13921150"/>
    <w:styleLink w:val="WW8Num26"/>
    <w:lvl w:ilvl="0">
      <w:numFmt w:val="bullet"/>
      <w:lvlText w:val=""/>
      <w:lvlJc w:val="left"/>
      <w:pPr>
        <w:ind w:left="36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7D33257"/>
    <w:multiLevelType w:val="multilevel"/>
    <w:tmpl w:val="F5766880"/>
    <w:styleLink w:val="WW8Num7"/>
    <w:lvl w:ilvl="0">
      <w:numFmt w:val="bullet"/>
      <w:lvlText w:val=""/>
      <w:lvlJc w:val="left"/>
      <w:pPr>
        <w:ind w:left="36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DF2419"/>
    <w:multiLevelType w:val="multilevel"/>
    <w:tmpl w:val="060C6ADE"/>
    <w:styleLink w:val="WW8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520E2F0D"/>
    <w:multiLevelType w:val="multilevel"/>
    <w:tmpl w:val="637AAA10"/>
    <w:styleLink w:val="WW8Num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4C022CA"/>
    <w:multiLevelType w:val="multilevel"/>
    <w:tmpl w:val="BAF03968"/>
    <w:styleLink w:val="WW8Num3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55310FF0"/>
    <w:multiLevelType w:val="multilevel"/>
    <w:tmpl w:val="4C523868"/>
    <w:styleLink w:val="WW8Num11"/>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5BF642DA"/>
    <w:multiLevelType w:val="multilevel"/>
    <w:tmpl w:val="F45E625A"/>
    <w:styleLink w:val="WW8Num14"/>
    <w:lvl w:ilvl="0">
      <w:numFmt w:val="bullet"/>
      <w:lvlText w:val=""/>
      <w:lvlJc w:val="left"/>
      <w:pPr>
        <w:ind w:left="3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5C014BA2"/>
    <w:multiLevelType w:val="multilevel"/>
    <w:tmpl w:val="7B2A5876"/>
    <w:styleLink w:val="WW8Num21"/>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637D78BC"/>
    <w:multiLevelType w:val="multilevel"/>
    <w:tmpl w:val="21589832"/>
    <w:styleLink w:val="WW8Num3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63C415E0"/>
    <w:multiLevelType w:val="multilevel"/>
    <w:tmpl w:val="AD2273D2"/>
    <w:styleLink w:val="WW8Num17"/>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66022D12"/>
    <w:multiLevelType w:val="multilevel"/>
    <w:tmpl w:val="7E92365C"/>
    <w:styleLink w:val="WW8Num41"/>
    <w:lvl w:ilvl="0">
      <w:numFmt w:val="bullet"/>
      <w:lvlText w:val=""/>
      <w:lvlJc w:val="left"/>
      <w:pPr>
        <w:ind w:left="3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7977267D"/>
    <w:multiLevelType w:val="multilevel"/>
    <w:tmpl w:val="9D2C3B12"/>
    <w:styleLink w:val="WW8Num36"/>
    <w:lvl w:ilvl="0">
      <w:numFmt w:val="bullet"/>
      <w:lvlText w:val=""/>
      <w:lvlJc w:val="left"/>
      <w:pPr>
        <w:ind w:left="3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7B094FEA"/>
    <w:multiLevelType w:val="multilevel"/>
    <w:tmpl w:val="F61E7416"/>
    <w:styleLink w:val="WW8Num31"/>
    <w:lvl w:ilvl="0">
      <w:numFmt w:val="bullet"/>
      <w:lvlText w:val=""/>
      <w:lvlJc w:val="left"/>
      <w:pPr>
        <w:ind w:left="3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1422336359">
    <w:abstractNumId w:val="11"/>
  </w:num>
  <w:num w:numId="2" w16cid:durableId="528950134">
    <w:abstractNumId w:val="9"/>
  </w:num>
  <w:num w:numId="3" w16cid:durableId="1513760368">
    <w:abstractNumId w:val="13"/>
  </w:num>
  <w:num w:numId="4" w16cid:durableId="49306424">
    <w:abstractNumId w:val="3"/>
  </w:num>
  <w:num w:numId="5" w16cid:durableId="1875069473">
    <w:abstractNumId w:val="8"/>
  </w:num>
  <w:num w:numId="6" w16cid:durableId="1122070714">
    <w:abstractNumId w:val="7"/>
  </w:num>
  <w:num w:numId="7" w16cid:durableId="1759134441">
    <w:abstractNumId w:val="1"/>
  </w:num>
  <w:num w:numId="8" w16cid:durableId="1689599470">
    <w:abstractNumId w:val="17"/>
  </w:num>
  <w:num w:numId="9" w16cid:durableId="556090241">
    <w:abstractNumId w:val="15"/>
  </w:num>
  <w:num w:numId="10" w16cid:durableId="599215790">
    <w:abstractNumId w:val="16"/>
  </w:num>
  <w:num w:numId="11" w16cid:durableId="1151869456">
    <w:abstractNumId w:val="6"/>
  </w:num>
  <w:num w:numId="12" w16cid:durableId="34427336">
    <w:abstractNumId w:val="5"/>
  </w:num>
  <w:num w:numId="13" w16cid:durableId="546138418">
    <w:abstractNumId w:val="4"/>
  </w:num>
  <w:num w:numId="14" w16cid:durableId="566038849">
    <w:abstractNumId w:val="14"/>
  </w:num>
  <w:num w:numId="15" w16cid:durableId="1885674899">
    <w:abstractNumId w:val="10"/>
  </w:num>
  <w:num w:numId="16" w16cid:durableId="678778055">
    <w:abstractNumId w:val="2"/>
  </w:num>
  <w:num w:numId="17" w16cid:durableId="2019304431">
    <w:abstractNumId w:val="12"/>
  </w:num>
  <w:num w:numId="18" w16cid:durableId="283772814">
    <w:abstractNumId w:val="0"/>
  </w:num>
  <w:num w:numId="19" w16cid:durableId="1794522286">
    <w:abstractNumId w:val="11"/>
  </w:num>
  <w:num w:numId="20" w16cid:durableId="572274377">
    <w:abstractNumId w:val="9"/>
  </w:num>
  <w:num w:numId="21" w16cid:durableId="128283166">
    <w:abstractNumId w:val="13"/>
  </w:num>
  <w:num w:numId="22" w16cid:durableId="2084834052">
    <w:abstractNumId w:val="3"/>
  </w:num>
  <w:num w:numId="23" w16cid:durableId="735207889">
    <w:abstractNumId w:val="8"/>
  </w:num>
  <w:num w:numId="24" w16cid:durableId="187643196">
    <w:abstractNumId w:val="7"/>
  </w:num>
  <w:num w:numId="25" w16cid:durableId="126092169">
    <w:abstractNumId w:val="1"/>
  </w:num>
  <w:num w:numId="26" w16cid:durableId="831799167">
    <w:abstractNumId w:val="17"/>
  </w:num>
  <w:num w:numId="27" w16cid:durableId="1612738638">
    <w:abstractNumId w:val="15"/>
  </w:num>
  <w:num w:numId="28" w16cid:durableId="1903518194">
    <w:abstractNumId w:val="16"/>
  </w:num>
  <w:num w:numId="29" w16cid:durableId="196507372">
    <w:abstractNumId w:val="6"/>
  </w:num>
  <w:num w:numId="30" w16cid:durableId="2138988378">
    <w:abstractNumId w:val="5"/>
  </w:num>
  <w:num w:numId="31" w16cid:durableId="1412309913">
    <w:abstractNumId w:val="4"/>
  </w:num>
  <w:num w:numId="32" w16cid:durableId="315375268">
    <w:abstractNumId w:val="14"/>
  </w:num>
  <w:num w:numId="33" w16cid:durableId="646133822">
    <w:abstractNumId w:val="10"/>
  </w:num>
  <w:num w:numId="34" w16cid:durableId="1501383922">
    <w:abstractNumId w:val="2"/>
  </w:num>
  <w:num w:numId="35" w16cid:durableId="1949702228">
    <w:abstractNumId w:val="12"/>
  </w:num>
  <w:num w:numId="36" w16cid:durableId="1598293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2FB"/>
    <w:rsid w:val="00086479"/>
    <w:rsid w:val="00102E27"/>
    <w:rsid w:val="00185F38"/>
    <w:rsid w:val="0022716F"/>
    <w:rsid w:val="002407D3"/>
    <w:rsid w:val="00257F23"/>
    <w:rsid w:val="0041568B"/>
    <w:rsid w:val="004B5527"/>
    <w:rsid w:val="004D00E4"/>
    <w:rsid w:val="00574978"/>
    <w:rsid w:val="0079001A"/>
    <w:rsid w:val="007A7DCF"/>
    <w:rsid w:val="0089751B"/>
    <w:rsid w:val="008E4E7C"/>
    <w:rsid w:val="00954069"/>
    <w:rsid w:val="00AD2E59"/>
    <w:rsid w:val="00AE7431"/>
    <w:rsid w:val="00BE02B9"/>
    <w:rsid w:val="00C255BE"/>
    <w:rsid w:val="00C469C1"/>
    <w:rsid w:val="00C84BEB"/>
    <w:rsid w:val="00CA32FB"/>
    <w:rsid w:val="00D21A0D"/>
    <w:rsid w:val="00D30EBD"/>
    <w:rsid w:val="00E17809"/>
    <w:rsid w:val="00E43EB0"/>
    <w:rsid w:val="00EE0276"/>
    <w:rsid w:val="00F35C8A"/>
    <w:rsid w:val="00F6151A"/>
    <w:rsid w:val="00FB7254"/>
    <w:rsid w:val="00FE069A"/>
    <w:rsid w:val="00FF5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0DE14"/>
  <w15:docId w15:val="{210998C2-B21A-4FE8-BC77-C36F9715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Lucida Sans Unicode" w:hAnsi="Times New Roman" w:cs="Mangal"/>
        <w:kern w:val="3"/>
        <w:sz w:val="24"/>
        <w:szCs w:val="24"/>
        <w:lang w:val="en-GB"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E7C"/>
  </w:style>
  <w:style w:type="paragraph" w:styleId="Heading1">
    <w:name w:val="heading 1"/>
    <w:basedOn w:val="Standard"/>
    <w:next w:val="Standard"/>
    <w:rsid w:val="008E4E7C"/>
    <w:pPr>
      <w:keepNext/>
      <w:jc w:val="center"/>
      <w:outlineLvl w:val="0"/>
    </w:pPr>
    <w:rPr>
      <w:b/>
      <w:i/>
    </w:rPr>
  </w:style>
  <w:style w:type="paragraph" w:styleId="Heading3">
    <w:name w:val="heading 3"/>
    <w:basedOn w:val="Standard"/>
    <w:next w:val="Standard"/>
    <w:rsid w:val="008E4E7C"/>
    <w:pPr>
      <w:keepNext/>
      <w:jc w:val="center"/>
      <w:outlineLvl w:val="2"/>
    </w:pPr>
    <w:rPr>
      <w:b/>
      <w:sz w:val="28"/>
    </w:rPr>
  </w:style>
  <w:style w:type="paragraph" w:styleId="Heading9">
    <w:name w:val="heading 9"/>
    <w:basedOn w:val="Standard"/>
    <w:next w:val="Standard"/>
    <w:rsid w:val="008E4E7C"/>
    <w:pPr>
      <w:keepNext/>
      <w:jc w:val="both"/>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8E4E7C"/>
  </w:style>
  <w:style w:type="paragraph" w:customStyle="1" w:styleId="Heading">
    <w:name w:val="Heading"/>
    <w:basedOn w:val="Standard"/>
    <w:next w:val="Textbody"/>
    <w:rsid w:val="008E4E7C"/>
    <w:pPr>
      <w:keepNext/>
      <w:spacing w:before="240" w:after="120"/>
    </w:pPr>
    <w:rPr>
      <w:rFonts w:ascii="Arial" w:hAnsi="Arial"/>
      <w:sz w:val="28"/>
      <w:szCs w:val="28"/>
    </w:rPr>
  </w:style>
  <w:style w:type="paragraph" w:customStyle="1" w:styleId="Textbody">
    <w:name w:val="Text body"/>
    <w:basedOn w:val="Standard"/>
    <w:rsid w:val="008E4E7C"/>
    <w:pPr>
      <w:spacing w:after="120"/>
    </w:pPr>
  </w:style>
  <w:style w:type="paragraph" w:styleId="List">
    <w:name w:val="List"/>
    <w:basedOn w:val="Textbody"/>
    <w:rsid w:val="008E4E7C"/>
  </w:style>
  <w:style w:type="paragraph" w:styleId="Caption">
    <w:name w:val="caption"/>
    <w:basedOn w:val="Standard"/>
    <w:rsid w:val="008E4E7C"/>
    <w:pPr>
      <w:suppressLineNumbers/>
      <w:spacing w:before="120" w:after="120"/>
    </w:pPr>
    <w:rPr>
      <w:i/>
      <w:iCs/>
    </w:rPr>
  </w:style>
  <w:style w:type="paragraph" w:customStyle="1" w:styleId="Index">
    <w:name w:val="Index"/>
    <w:basedOn w:val="Standard"/>
    <w:rsid w:val="008E4E7C"/>
    <w:pPr>
      <w:suppressLineNumbers/>
    </w:pPr>
  </w:style>
  <w:style w:type="paragraph" w:styleId="BodyText3">
    <w:name w:val="Body Text 3"/>
    <w:basedOn w:val="Standard"/>
    <w:rsid w:val="008E4E7C"/>
    <w:pPr>
      <w:jc w:val="both"/>
    </w:pPr>
  </w:style>
  <w:style w:type="paragraph" w:styleId="Footer">
    <w:name w:val="footer"/>
    <w:basedOn w:val="Standard"/>
    <w:link w:val="FooterChar"/>
    <w:uiPriority w:val="99"/>
    <w:rsid w:val="008E4E7C"/>
    <w:pPr>
      <w:tabs>
        <w:tab w:val="center" w:pos="4153"/>
        <w:tab w:val="right" w:pos="8306"/>
      </w:tabs>
    </w:pPr>
  </w:style>
  <w:style w:type="paragraph" w:styleId="Header">
    <w:name w:val="header"/>
    <w:basedOn w:val="Standard"/>
    <w:rsid w:val="008E4E7C"/>
    <w:pPr>
      <w:tabs>
        <w:tab w:val="center" w:pos="4153"/>
        <w:tab w:val="right" w:pos="8306"/>
      </w:tabs>
    </w:pPr>
  </w:style>
  <w:style w:type="paragraph" w:customStyle="1" w:styleId="WW-Default">
    <w:name w:val="WW-Default"/>
    <w:rsid w:val="008E4E7C"/>
    <w:pPr>
      <w:widowControl/>
      <w:autoSpaceDE w:val="0"/>
    </w:pPr>
    <w:rPr>
      <w:rFonts w:ascii="Arial" w:eastAsia="Arial" w:hAnsi="Arial" w:cs="Arial"/>
      <w:color w:val="000000"/>
      <w:lang w:bidi="ar-SA"/>
    </w:rPr>
  </w:style>
  <w:style w:type="paragraph" w:customStyle="1" w:styleId="TableContents">
    <w:name w:val="Table Contents"/>
    <w:basedOn w:val="Standard"/>
    <w:rsid w:val="008E4E7C"/>
    <w:pPr>
      <w:suppressLineNumbers/>
    </w:pPr>
  </w:style>
  <w:style w:type="character" w:customStyle="1" w:styleId="WW8Num14z0">
    <w:name w:val="WW8Num14z0"/>
    <w:rsid w:val="008E4E7C"/>
    <w:rPr>
      <w:rFonts w:ascii="Symbol" w:hAnsi="Symbol"/>
    </w:rPr>
  </w:style>
  <w:style w:type="character" w:customStyle="1" w:styleId="WW8Num14z1">
    <w:name w:val="WW8Num14z1"/>
    <w:rsid w:val="008E4E7C"/>
    <w:rPr>
      <w:rFonts w:ascii="Courier New" w:hAnsi="Courier New"/>
    </w:rPr>
  </w:style>
  <w:style w:type="character" w:customStyle="1" w:styleId="WW8Num14z2">
    <w:name w:val="WW8Num14z2"/>
    <w:rsid w:val="008E4E7C"/>
    <w:rPr>
      <w:rFonts w:ascii="Wingdings" w:hAnsi="Wingdings"/>
    </w:rPr>
  </w:style>
  <w:style w:type="character" w:customStyle="1" w:styleId="WW8Num39z0">
    <w:name w:val="WW8Num39z0"/>
    <w:rsid w:val="008E4E7C"/>
    <w:rPr>
      <w:rFonts w:ascii="Symbol" w:hAnsi="Symbol"/>
    </w:rPr>
  </w:style>
  <w:style w:type="character" w:customStyle="1" w:styleId="WW8Num39z1">
    <w:name w:val="WW8Num39z1"/>
    <w:rsid w:val="008E4E7C"/>
    <w:rPr>
      <w:rFonts w:ascii="Courier New" w:hAnsi="Courier New" w:cs="Courier New"/>
    </w:rPr>
  </w:style>
  <w:style w:type="character" w:customStyle="1" w:styleId="WW8Num39z2">
    <w:name w:val="WW8Num39z2"/>
    <w:rsid w:val="008E4E7C"/>
    <w:rPr>
      <w:rFonts w:ascii="Wingdings" w:hAnsi="Wingdings"/>
    </w:rPr>
  </w:style>
  <w:style w:type="character" w:customStyle="1" w:styleId="WW8Num35z0">
    <w:name w:val="WW8Num35z0"/>
    <w:rsid w:val="008E4E7C"/>
    <w:rPr>
      <w:rFonts w:ascii="Symbol" w:hAnsi="Symbol"/>
    </w:rPr>
  </w:style>
  <w:style w:type="character" w:customStyle="1" w:styleId="WW8Num35z1">
    <w:name w:val="WW8Num35z1"/>
    <w:rsid w:val="008E4E7C"/>
    <w:rPr>
      <w:rFonts w:ascii="Courier New" w:hAnsi="Courier New" w:cs="Courier New"/>
    </w:rPr>
  </w:style>
  <w:style w:type="character" w:customStyle="1" w:styleId="WW8Num35z2">
    <w:name w:val="WW8Num35z2"/>
    <w:rsid w:val="008E4E7C"/>
    <w:rPr>
      <w:rFonts w:ascii="Wingdings" w:hAnsi="Wingdings"/>
    </w:rPr>
  </w:style>
  <w:style w:type="character" w:customStyle="1" w:styleId="WW8Num43z0">
    <w:name w:val="WW8Num43z0"/>
    <w:rsid w:val="008E4E7C"/>
    <w:rPr>
      <w:rFonts w:ascii="Symbol" w:hAnsi="Symbol"/>
    </w:rPr>
  </w:style>
  <w:style w:type="character" w:customStyle="1" w:styleId="WW8Num43z1">
    <w:name w:val="WW8Num43z1"/>
    <w:rsid w:val="008E4E7C"/>
    <w:rPr>
      <w:rFonts w:ascii="Courier New" w:hAnsi="Courier New" w:cs="Courier New"/>
    </w:rPr>
  </w:style>
  <w:style w:type="character" w:customStyle="1" w:styleId="WW8Num43z2">
    <w:name w:val="WW8Num43z2"/>
    <w:rsid w:val="008E4E7C"/>
    <w:rPr>
      <w:rFonts w:ascii="Wingdings" w:hAnsi="Wingdings"/>
    </w:rPr>
  </w:style>
  <w:style w:type="character" w:customStyle="1" w:styleId="WW8Num30z0">
    <w:name w:val="WW8Num30z0"/>
    <w:rsid w:val="008E4E7C"/>
    <w:rPr>
      <w:rFonts w:ascii="Symbol" w:hAnsi="Symbol"/>
    </w:rPr>
  </w:style>
  <w:style w:type="character" w:customStyle="1" w:styleId="WW8Num30z1">
    <w:name w:val="WW8Num30z1"/>
    <w:rsid w:val="008E4E7C"/>
    <w:rPr>
      <w:rFonts w:ascii="Courier New" w:hAnsi="Courier New" w:cs="Courier New"/>
    </w:rPr>
  </w:style>
  <w:style w:type="character" w:customStyle="1" w:styleId="WW8Num30z2">
    <w:name w:val="WW8Num30z2"/>
    <w:rsid w:val="008E4E7C"/>
    <w:rPr>
      <w:rFonts w:ascii="Wingdings" w:hAnsi="Wingdings"/>
    </w:rPr>
  </w:style>
  <w:style w:type="character" w:customStyle="1" w:styleId="WW8Num2z0">
    <w:name w:val="WW8Num2z0"/>
    <w:rsid w:val="008E4E7C"/>
    <w:rPr>
      <w:rFonts w:ascii="Symbol" w:hAnsi="Symbol"/>
    </w:rPr>
  </w:style>
  <w:style w:type="character" w:customStyle="1" w:styleId="WW8Num2z1">
    <w:name w:val="WW8Num2z1"/>
    <w:rsid w:val="008E4E7C"/>
    <w:rPr>
      <w:rFonts w:ascii="Courier New" w:hAnsi="Courier New" w:cs="Courier New"/>
    </w:rPr>
  </w:style>
  <w:style w:type="character" w:customStyle="1" w:styleId="WW8Num2z2">
    <w:name w:val="WW8Num2z2"/>
    <w:rsid w:val="008E4E7C"/>
    <w:rPr>
      <w:rFonts w:ascii="Wingdings" w:hAnsi="Wingdings"/>
    </w:rPr>
  </w:style>
  <w:style w:type="character" w:customStyle="1" w:styleId="WW8Num6z0">
    <w:name w:val="WW8Num6z0"/>
    <w:rsid w:val="008E4E7C"/>
    <w:rPr>
      <w:rFonts w:ascii="Symbol" w:hAnsi="Symbol"/>
    </w:rPr>
  </w:style>
  <w:style w:type="character" w:customStyle="1" w:styleId="WW8Num6z1">
    <w:name w:val="WW8Num6z1"/>
    <w:rsid w:val="008E4E7C"/>
    <w:rPr>
      <w:rFonts w:ascii="Courier New" w:hAnsi="Courier New" w:cs="Courier New"/>
    </w:rPr>
  </w:style>
  <w:style w:type="character" w:customStyle="1" w:styleId="WW8Num6z2">
    <w:name w:val="WW8Num6z2"/>
    <w:rsid w:val="008E4E7C"/>
    <w:rPr>
      <w:rFonts w:ascii="Wingdings" w:hAnsi="Wingdings"/>
    </w:rPr>
  </w:style>
  <w:style w:type="character" w:customStyle="1" w:styleId="WW8Num31z0">
    <w:name w:val="WW8Num31z0"/>
    <w:rsid w:val="008E4E7C"/>
    <w:rPr>
      <w:rFonts w:ascii="Symbol" w:hAnsi="Symbol"/>
    </w:rPr>
  </w:style>
  <w:style w:type="character" w:customStyle="1" w:styleId="WW8Num31z1">
    <w:name w:val="WW8Num31z1"/>
    <w:rsid w:val="008E4E7C"/>
    <w:rPr>
      <w:rFonts w:ascii="Courier New" w:hAnsi="Courier New"/>
    </w:rPr>
  </w:style>
  <w:style w:type="character" w:customStyle="1" w:styleId="WW8Num31z2">
    <w:name w:val="WW8Num31z2"/>
    <w:rsid w:val="008E4E7C"/>
    <w:rPr>
      <w:rFonts w:ascii="Wingdings" w:hAnsi="Wingdings"/>
    </w:rPr>
  </w:style>
  <w:style w:type="character" w:customStyle="1" w:styleId="WW8Num41z0">
    <w:name w:val="WW8Num41z0"/>
    <w:rsid w:val="008E4E7C"/>
    <w:rPr>
      <w:rFonts w:ascii="Symbol" w:hAnsi="Symbol"/>
    </w:rPr>
  </w:style>
  <w:style w:type="character" w:customStyle="1" w:styleId="WW8Num41z1">
    <w:name w:val="WW8Num41z1"/>
    <w:rsid w:val="008E4E7C"/>
    <w:rPr>
      <w:rFonts w:ascii="Courier New" w:hAnsi="Courier New"/>
    </w:rPr>
  </w:style>
  <w:style w:type="character" w:customStyle="1" w:styleId="WW8Num41z2">
    <w:name w:val="WW8Num41z2"/>
    <w:rsid w:val="008E4E7C"/>
    <w:rPr>
      <w:rFonts w:ascii="Wingdings" w:hAnsi="Wingdings"/>
    </w:rPr>
  </w:style>
  <w:style w:type="character" w:customStyle="1" w:styleId="WW8Num36z0">
    <w:name w:val="WW8Num36z0"/>
    <w:rsid w:val="008E4E7C"/>
    <w:rPr>
      <w:rFonts w:ascii="Symbol" w:hAnsi="Symbol"/>
    </w:rPr>
  </w:style>
  <w:style w:type="character" w:customStyle="1" w:styleId="WW8Num36z1">
    <w:name w:val="WW8Num36z1"/>
    <w:rsid w:val="008E4E7C"/>
    <w:rPr>
      <w:rFonts w:ascii="Courier New" w:hAnsi="Courier New"/>
    </w:rPr>
  </w:style>
  <w:style w:type="character" w:customStyle="1" w:styleId="WW8Num36z2">
    <w:name w:val="WW8Num36z2"/>
    <w:rsid w:val="008E4E7C"/>
    <w:rPr>
      <w:rFonts w:ascii="Wingdings" w:hAnsi="Wingdings"/>
    </w:rPr>
  </w:style>
  <w:style w:type="character" w:customStyle="1" w:styleId="WW8Num7z0">
    <w:name w:val="WW8Num7z0"/>
    <w:rsid w:val="008E4E7C"/>
    <w:rPr>
      <w:rFonts w:ascii="Symbol" w:hAnsi="Symbol"/>
    </w:rPr>
  </w:style>
  <w:style w:type="character" w:customStyle="1" w:styleId="WW8Num26z0">
    <w:name w:val="WW8Num26z0"/>
    <w:rsid w:val="008E4E7C"/>
    <w:rPr>
      <w:rFonts w:ascii="Symbol" w:hAnsi="Symbol"/>
    </w:rPr>
  </w:style>
  <w:style w:type="character" w:customStyle="1" w:styleId="WW8Num5z0">
    <w:name w:val="WW8Num5z0"/>
    <w:rsid w:val="008E4E7C"/>
    <w:rPr>
      <w:rFonts w:ascii="Symbol" w:hAnsi="Symbol"/>
    </w:rPr>
  </w:style>
  <w:style w:type="character" w:customStyle="1" w:styleId="WW8Num17z0">
    <w:name w:val="WW8Num17z0"/>
    <w:rsid w:val="008E4E7C"/>
    <w:rPr>
      <w:rFonts w:ascii="Symbol" w:hAnsi="Symbol"/>
    </w:rPr>
  </w:style>
  <w:style w:type="character" w:customStyle="1" w:styleId="WW8Num11z0">
    <w:name w:val="WW8Num11z0"/>
    <w:rsid w:val="008E4E7C"/>
    <w:rPr>
      <w:rFonts w:ascii="Symbol" w:hAnsi="Symbol"/>
    </w:rPr>
  </w:style>
  <w:style w:type="character" w:customStyle="1" w:styleId="WW8Num29z0">
    <w:name w:val="WW8Num29z0"/>
    <w:rsid w:val="008E4E7C"/>
    <w:rPr>
      <w:rFonts w:ascii="Symbol" w:hAnsi="Symbol"/>
    </w:rPr>
  </w:style>
  <w:style w:type="character" w:customStyle="1" w:styleId="WW8Num21z0">
    <w:name w:val="WW8Num21z0"/>
    <w:rsid w:val="008E4E7C"/>
    <w:rPr>
      <w:rFonts w:ascii="Symbol" w:hAnsi="Symbol"/>
    </w:rPr>
  </w:style>
  <w:style w:type="character" w:customStyle="1" w:styleId="WW8Num15z0">
    <w:name w:val="WW8Num15z0"/>
    <w:rsid w:val="008E4E7C"/>
    <w:rPr>
      <w:rFonts w:ascii="Symbol" w:hAnsi="Symbol"/>
    </w:rPr>
  </w:style>
  <w:style w:type="numbering" w:customStyle="1" w:styleId="WW8Num14">
    <w:name w:val="WW8Num14"/>
    <w:basedOn w:val="NoList"/>
    <w:rsid w:val="008E4E7C"/>
    <w:pPr>
      <w:numPr>
        <w:numId w:val="1"/>
      </w:numPr>
    </w:pPr>
  </w:style>
  <w:style w:type="numbering" w:customStyle="1" w:styleId="WW8Num39">
    <w:name w:val="WW8Num39"/>
    <w:basedOn w:val="NoList"/>
    <w:rsid w:val="008E4E7C"/>
    <w:pPr>
      <w:numPr>
        <w:numId w:val="2"/>
      </w:numPr>
    </w:pPr>
  </w:style>
  <w:style w:type="numbering" w:customStyle="1" w:styleId="WW8Num35">
    <w:name w:val="WW8Num35"/>
    <w:basedOn w:val="NoList"/>
    <w:rsid w:val="008E4E7C"/>
    <w:pPr>
      <w:numPr>
        <w:numId w:val="3"/>
      </w:numPr>
    </w:pPr>
  </w:style>
  <w:style w:type="numbering" w:customStyle="1" w:styleId="WW8Num43">
    <w:name w:val="WW8Num43"/>
    <w:basedOn w:val="NoList"/>
    <w:rsid w:val="008E4E7C"/>
    <w:pPr>
      <w:numPr>
        <w:numId w:val="4"/>
      </w:numPr>
    </w:pPr>
  </w:style>
  <w:style w:type="numbering" w:customStyle="1" w:styleId="WW8Num30">
    <w:name w:val="WW8Num30"/>
    <w:basedOn w:val="NoList"/>
    <w:rsid w:val="008E4E7C"/>
    <w:pPr>
      <w:numPr>
        <w:numId w:val="5"/>
      </w:numPr>
    </w:pPr>
  </w:style>
  <w:style w:type="numbering" w:customStyle="1" w:styleId="WW8Num2">
    <w:name w:val="WW8Num2"/>
    <w:basedOn w:val="NoList"/>
    <w:rsid w:val="008E4E7C"/>
    <w:pPr>
      <w:numPr>
        <w:numId w:val="6"/>
      </w:numPr>
    </w:pPr>
  </w:style>
  <w:style w:type="numbering" w:customStyle="1" w:styleId="WW8Num6">
    <w:name w:val="WW8Num6"/>
    <w:basedOn w:val="NoList"/>
    <w:rsid w:val="008E4E7C"/>
    <w:pPr>
      <w:numPr>
        <w:numId w:val="7"/>
      </w:numPr>
    </w:pPr>
  </w:style>
  <w:style w:type="numbering" w:customStyle="1" w:styleId="WW8Num31">
    <w:name w:val="WW8Num31"/>
    <w:basedOn w:val="NoList"/>
    <w:rsid w:val="008E4E7C"/>
    <w:pPr>
      <w:numPr>
        <w:numId w:val="8"/>
      </w:numPr>
    </w:pPr>
  </w:style>
  <w:style w:type="numbering" w:customStyle="1" w:styleId="WW8Num41">
    <w:name w:val="WW8Num41"/>
    <w:basedOn w:val="NoList"/>
    <w:rsid w:val="008E4E7C"/>
    <w:pPr>
      <w:numPr>
        <w:numId w:val="9"/>
      </w:numPr>
    </w:pPr>
  </w:style>
  <w:style w:type="numbering" w:customStyle="1" w:styleId="WW8Num36">
    <w:name w:val="WW8Num36"/>
    <w:basedOn w:val="NoList"/>
    <w:rsid w:val="008E4E7C"/>
    <w:pPr>
      <w:numPr>
        <w:numId w:val="10"/>
      </w:numPr>
    </w:pPr>
  </w:style>
  <w:style w:type="numbering" w:customStyle="1" w:styleId="WW8Num7">
    <w:name w:val="WW8Num7"/>
    <w:basedOn w:val="NoList"/>
    <w:rsid w:val="008E4E7C"/>
    <w:pPr>
      <w:numPr>
        <w:numId w:val="11"/>
      </w:numPr>
    </w:pPr>
  </w:style>
  <w:style w:type="numbering" w:customStyle="1" w:styleId="WW8Num26">
    <w:name w:val="WW8Num26"/>
    <w:basedOn w:val="NoList"/>
    <w:rsid w:val="008E4E7C"/>
    <w:pPr>
      <w:numPr>
        <w:numId w:val="12"/>
      </w:numPr>
    </w:pPr>
  </w:style>
  <w:style w:type="numbering" w:customStyle="1" w:styleId="WW8Num5">
    <w:name w:val="WW8Num5"/>
    <w:basedOn w:val="NoList"/>
    <w:rsid w:val="008E4E7C"/>
    <w:pPr>
      <w:numPr>
        <w:numId w:val="13"/>
      </w:numPr>
    </w:pPr>
  </w:style>
  <w:style w:type="numbering" w:customStyle="1" w:styleId="WW8Num17">
    <w:name w:val="WW8Num17"/>
    <w:basedOn w:val="NoList"/>
    <w:rsid w:val="008E4E7C"/>
    <w:pPr>
      <w:numPr>
        <w:numId w:val="14"/>
      </w:numPr>
    </w:pPr>
  </w:style>
  <w:style w:type="numbering" w:customStyle="1" w:styleId="WW8Num11">
    <w:name w:val="WW8Num11"/>
    <w:basedOn w:val="NoList"/>
    <w:rsid w:val="008E4E7C"/>
    <w:pPr>
      <w:numPr>
        <w:numId w:val="15"/>
      </w:numPr>
    </w:pPr>
  </w:style>
  <w:style w:type="numbering" w:customStyle="1" w:styleId="WW8Num29">
    <w:name w:val="WW8Num29"/>
    <w:basedOn w:val="NoList"/>
    <w:rsid w:val="008E4E7C"/>
    <w:pPr>
      <w:numPr>
        <w:numId w:val="16"/>
      </w:numPr>
    </w:pPr>
  </w:style>
  <w:style w:type="numbering" w:customStyle="1" w:styleId="WW8Num21">
    <w:name w:val="WW8Num21"/>
    <w:basedOn w:val="NoList"/>
    <w:rsid w:val="008E4E7C"/>
    <w:pPr>
      <w:numPr>
        <w:numId w:val="17"/>
      </w:numPr>
    </w:pPr>
  </w:style>
  <w:style w:type="numbering" w:customStyle="1" w:styleId="WW8Num15">
    <w:name w:val="WW8Num15"/>
    <w:basedOn w:val="NoList"/>
    <w:rsid w:val="008E4E7C"/>
    <w:pPr>
      <w:numPr>
        <w:numId w:val="18"/>
      </w:numPr>
    </w:pPr>
  </w:style>
  <w:style w:type="character" w:customStyle="1" w:styleId="FooterChar">
    <w:name w:val="Footer Char"/>
    <w:basedOn w:val="DefaultParagraphFont"/>
    <w:link w:val="Footer"/>
    <w:uiPriority w:val="99"/>
    <w:rsid w:val="00C255BE"/>
  </w:style>
  <w:style w:type="paragraph" w:styleId="BalloonText">
    <w:name w:val="Balloon Text"/>
    <w:basedOn w:val="Normal"/>
    <w:link w:val="BalloonTextChar"/>
    <w:uiPriority w:val="99"/>
    <w:semiHidden/>
    <w:unhideWhenUsed/>
    <w:rsid w:val="004B5527"/>
    <w:rPr>
      <w:rFonts w:ascii="Segoe UI" w:hAnsi="Segoe UI"/>
      <w:sz w:val="18"/>
      <w:szCs w:val="16"/>
    </w:rPr>
  </w:style>
  <w:style w:type="character" w:customStyle="1" w:styleId="BalloonTextChar">
    <w:name w:val="Balloon Text Char"/>
    <w:basedOn w:val="DefaultParagraphFont"/>
    <w:link w:val="BalloonText"/>
    <w:uiPriority w:val="99"/>
    <w:semiHidden/>
    <w:rsid w:val="004B5527"/>
    <w:rPr>
      <w:rFonts w:ascii="Segoe UI" w:hAnsi="Segoe U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3151</Words>
  <Characters>17963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Tamain Ironmonger</dc:creator>
  <cp:lastModifiedBy>Anna Zsigo</cp:lastModifiedBy>
  <cp:revision>2</cp:revision>
  <cp:lastPrinted>2019-11-11T11:33:00Z</cp:lastPrinted>
  <dcterms:created xsi:type="dcterms:W3CDTF">2022-12-13T13:47:00Z</dcterms:created>
  <dcterms:modified xsi:type="dcterms:W3CDTF">2022-12-13T13:47:00Z</dcterms:modified>
</cp:coreProperties>
</file>