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E2154" w14:textId="77777777" w:rsidR="0013019A" w:rsidRDefault="0013019A">
      <w:pPr>
        <w:pStyle w:val="Standard"/>
        <w:spacing w:after="0" w:line="240" w:lineRule="auto"/>
      </w:pPr>
    </w:p>
    <w:p w14:paraId="78B163B0" w14:textId="77777777" w:rsidR="0013019A" w:rsidRDefault="0013019A">
      <w:pPr>
        <w:pStyle w:val="TitleText"/>
        <w:spacing w:before="0" w:after="0"/>
        <w:rPr>
          <w:rFonts w:cs="Arial"/>
          <w:sz w:val="40"/>
          <w:szCs w:val="40"/>
        </w:rPr>
      </w:pPr>
    </w:p>
    <w:p w14:paraId="484A3E6A" w14:textId="77777777" w:rsidR="0013019A" w:rsidRDefault="0013019A">
      <w:pPr>
        <w:pStyle w:val="TitleText"/>
        <w:spacing w:before="0" w:after="0"/>
        <w:rPr>
          <w:rFonts w:cs="Arial"/>
          <w:sz w:val="40"/>
          <w:szCs w:val="40"/>
        </w:rPr>
      </w:pPr>
    </w:p>
    <w:p w14:paraId="63493C80" w14:textId="77777777" w:rsidR="0013019A" w:rsidRDefault="0013019A">
      <w:pPr>
        <w:pStyle w:val="TitleText"/>
        <w:spacing w:before="0" w:after="0"/>
        <w:rPr>
          <w:rFonts w:cs="Arial"/>
          <w:sz w:val="40"/>
          <w:szCs w:val="40"/>
        </w:rPr>
      </w:pPr>
    </w:p>
    <w:p w14:paraId="0BA2EC18" w14:textId="7D786B0F" w:rsidR="0013019A" w:rsidRDefault="00000000" w:rsidP="00030DB8">
      <w:pPr>
        <w:pStyle w:val="TitleText"/>
        <w:spacing w:before="0" w:after="0"/>
        <w:jc w:val="center"/>
      </w:pPr>
      <w:r>
        <w:rPr>
          <w:rFonts w:cs="Arial"/>
          <w:color w:val="1D4F75"/>
          <w:spacing w:val="-10"/>
          <w:sz w:val="40"/>
          <w:szCs w:val="40"/>
        </w:rPr>
        <w:t>Lockdown Policy</w:t>
      </w:r>
    </w:p>
    <w:p w14:paraId="04481649" w14:textId="77777777" w:rsidR="0013019A" w:rsidRDefault="0013019A">
      <w:pPr>
        <w:pStyle w:val="Standard"/>
        <w:spacing w:after="0"/>
        <w:rPr>
          <w:rFonts w:cs="Arial"/>
        </w:rPr>
      </w:pPr>
    </w:p>
    <w:p w14:paraId="5C8B9F85" w14:textId="77777777" w:rsidR="0013019A" w:rsidRDefault="0013019A">
      <w:pPr>
        <w:pStyle w:val="Standard"/>
        <w:spacing w:after="0"/>
        <w:rPr>
          <w:rFonts w:cs="Arial"/>
        </w:rPr>
      </w:pPr>
    </w:p>
    <w:p w14:paraId="7373A993" w14:textId="77777777" w:rsidR="0013019A" w:rsidRDefault="00000000">
      <w:pPr>
        <w:pStyle w:val="Subtitle"/>
        <w:spacing w:before="60"/>
        <w:jc w:val="left"/>
      </w:pPr>
      <w:r>
        <w:rPr>
          <w:b/>
          <w:bCs/>
          <w:i w:val="0"/>
          <w:color w:val="1D4F75"/>
        </w:rPr>
        <w:t>Signals</w:t>
      </w:r>
    </w:p>
    <w:tbl>
      <w:tblPr>
        <w:tblW w:w="993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5536"/>
      </w:tblGrid>
      <w:tr w:rsidR="0013019A" w14:paraId="292565B5" w14:textId="77777777">
        <w:trPr>
          <w:cantSplit/>
          <w:trHeight w:val="542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5AB3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Alarm or signal for lockdown shelter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D46E4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t>Horn x1</w:t>
            </w:r>
          </w:p>
        </w:tc>
      </w:tr>
      <w:tr w:rsidR="0013019A" w14:paraId="31DCDDDD" w14:textId="77777777">
        <w:trPr>
          <w:cantSplit/>
          <w:trHeight w:val="361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922B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Signal for stand down / all-clear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3450D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t>Horn x3</w:t>
            </w:r>
          </w:p>
        </w:tc>
      </w:tr>
    </w:tbl>
    <w:p w14:paraId="01382E79" w14:textId="77777777" w:rsidR="0013019A" w:rsidRDefault="0013019A">
      <w:pPr>
        <w:pStyle w:val="Standard"/>
        <w:spacing w:after="0"/>
        <w:rPr>
          <w:rFonts w:cs="Arial"/>
          <w:sz w:val="16"/>
        </w:rPr>
      </w:pPr>
    </w:p>
    <w:p w14:paraId="635B7A7F" w14:textId="77777777" w:rsidR="0013019A" w:rsidRDefault="00000000">
      <w:pPr>
        <w:pStyle w:val="Subtitle"/>
        <w:jc w:val="left"/>
      </w:pPr>
      <w:r>
        <w:rPr>
          <w:b/>
          <w:bCs/>
          <w:i w:val="0"/>
          <w:color w:val="1D4F75"/>
        </w:rPr>
        <w:t>Incident Control Officers &amp; Response Team</w:t>
      </w: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4"/>
        <w:gridCol w:w="3349"/>
        <w:gridCol w:w="3545"/>
      </w:tblGrid>
      <w:tr w:rsidR="0013019A" w14:paraId="2EA1F533" w14:textId="77777777">
        <w:trPr>
          <w:trHeight w:val="285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77503A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Role</w:t>
            </w:r>
          </w:p>
        </w:tc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D8A33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BAB29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Emergency Contact Number</w:t>
            </w:r>
          </w:p>
        </w:tc>
      </w:tr>
      <w:tr w:rsidR="0013019A" w14:paraId="203E16A2" w14:textId="77777777">
        <w:trPr>
          <w:trHeight w:val="285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486CF0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</w:rPr>
              <w:t>Incident Control Officer</w:t>
            </w:r>
          </w:p>
        </w:tc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7EAA2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Martin Mendez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13293" w14:textId="77777777" w:rsidR="0013019A" w:rsidRDefault="00000000">
            <w:pPr>
              <w:pStyle w:val="Standard"/>
              <w:spacing w:after="0" w:line="240" w:lineRule="auto"/>
            </w:pPr>
            <w:r>
              <w:t>07780874376</w:t>
            </w:r>
          </w:p>
        </w:tc>
      </w:tr>
      <w:tr w:rsidR="0013019A" w14:paraId="2FC14E67" w14:textId="77777777">
        <w:trPr>
          <w:trHeight w:val="285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7078B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Deputies</w:t>
            </w:r>
          </w:p>
        </w:tc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E905F0" w14:textId="77777777" w:rsidR="0013019A" w:rsidRDefault="0013019A">
            <w:pPr>
              <w:pStyle w:val="Standard"/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9582A2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704297AF" w14:textId="77777777">
        <w:trPr>
          <w:trHeight w:val="285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99F2F" w14:textId="77777777" w:rsidR="0013019A" w:rsidRDefault="0013019A">
            <w:pPr>
              <w:pStyle w:val="Standard"/>
              <w:spacing w:after="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C98C8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DE7CE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52BCC2AD" w14:textId="77777777">
        <w:trPr>
          <w:trHeight w:val="285"/>
        </w:trPr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20A36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Communications Officer</w:t>
            </w:r>
          </w:p>
        </w:tc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0E9A5A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Martin Mendez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43548" w14:textId="77777777" w:rsidR="0013019A" w:rsidRDefault="00000000">
            <w:pPr>
              <w:pStyle w:val="Standard"/>
              <w:spacing w:after="0" w:line="240" w:lineRule="auto"/>
            </w:pPr>
            <w:r>
              <w:t>07780874376</w:t>
            </w:r>
          </w:p>
        </w:tc>
      </w:tr>
    </w:tbl>
    <w:p w14:paraId="2E85578B" w14:textId="77777777" w:rsidR="0013019A" w:rsidRDefault="0013019A">
      <w:pPr>
        <w:pStyle w:val="Standard"/>
        <w:spacing w:after="0"/>
        <w:rPr>
          <w:rFonts w:cs="Arial"/>
        </w:rPr>
      </w:pPr>
    </w:p>
    <w:p w14:paraId="4C7C2A2A" w14:textId="77777777" w:rsidR="0013019A" w:rsidRDefault="0013019A">
      <w:pPr>
        <w:pStyle w:val="Standard"/>
        <w:spacing w:after="0"/>
        <w:rPr>
          <w:rFonts w:cs="Arial"/>
        </w:rPr>
      </w:pPr>
    </w:p>
    <w:p w14:paraId="526A6FB6" w14:textId="77777777" w:rsidR="0013019A" w:rsidRDefault="0013019A">
      <w:pPr>
        <w:pStyle w:val="Standard"/>
        <w:spacing w:after="0"/>
        <w:rPr>
          <w:rFonts w:cs="Arial"/>
        </w:rPr>
      </w:pP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8"/>
      </w:tblGrid>
      <w:tr w:rsidR="0013019A" w14:paraId="0BC585EF" w14:textId="77777777">
        <w:trPr>
          <w:cantSplit/>
          <w:trHeight w:val="285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8CE1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</w:rPr>
              <w:t>Rooms most suitable for lockdown</w:t>
            </w:r>
          </w:p>
        </w:tc>
      </w:tr>
      <w:tr w:rsidR="0013019A" w14:paraId="7A8E488A" w14:textId="77777777">
        <w:trPr>
          <w:trHeight w:val="285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FCE68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1 Classrooms</w:t>
            </w:r>
          </w:p>
        </w:tc>
      </w:tr>
      <w:tr w:rsidR="0013019A" w14:paraId="724ABB86" w14:textId="77777777">
        <w:trPr>
          <w:trHeight w:val="285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1D164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2 Offices</w:t>
            </w:r>
          </w:p>
        </w:tc>
      </w:tr>
      <w:tr w:rsidR="0013019A" w14:paraId="48A557CA" w14:textId="77777777">
        <w:trPr>
          <w:trHeight w:val="285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8E77C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62AE222A" w14:textId="77777777">
        <w:trPr>
          <w:trHeight w:val="285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5AEC3" w14:textId="77777777" w:rsidR="0013019A" w:rsidRDefault="0013019A">
            <w:pPr>
              <w:pStyle w:val="Standard"/>
              <w:spacing w:after="0" w:line="240" w:lineRule="auto"/>
            </w:pPr>
          </w:p>
        </w:tc>
      </w:tr>
    </w:tbl>
    <w:p w14:paraId="4D618F5B" w14:textId="77777777" w:rsidR="0013019A" w:rsidRDefault="0013019A">
      <w:pPr>
        <w:pStyle w:val="Standard"/>
        <w:spacing w:after="0"/>
        <w:rPr>
          <w:rFonts w:cs="Arial"/>
        </w:rPr>
      </w:pPr>
    </w:p>
    <w:p w14:paraId="32C577B1" w14:textId="77777777" w:rsidR="0013019A" w:rsidRDefault="0013019A">
      <w:pPr>
        <w:pStyle w:val="Standard"/>
        <w:spacing w:after="0"/>
        <w:rPr>
          <w:rFonts w:cs="Arial"/>
        </w:rPr>
      </w:pPr>
    </w:p>
    <w:p w14:paraId="5C8D8EC6" w14:textId="77777777" w:rsidR="0013019A" w:rsidRDefault="0013019A">
      <w:pPr>
        <w:pStyle w:val="Standard"/>
        <w:spacing w:after="0"/>
        <w:rPr>
          <w:rFonts w:cs="Arial"/>
        </w:rPr>
      </w:pP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8"/>
      </w:tblGrid>
      <w:tr w:rsidR="0013019A" w14:paraId="34A1B1D9" w14:textId="77777777">
        <w:trPr>
          <w:cantSplit/>
          <w:trHeight w:val="300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B3B17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Communication arrangements</w:t>
            </w:r>
          </w:p>
          <w:p w14:paraId="6D06B02D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color w:val="000000"/>
                <w:sz w:val="20"/>
                <w:szCs w:val="22"/>
              </w:rPr>
              <w:t>Wherever possible use silent communications and keep noise to a minimum especially if the intruders are close by. Make sure any communications devices are secure and cannot be intercepted.</w:t>
            </w:r>
          </w:p>
        </w:tc>
      </w:tr>
      <w:tr w:rsidR="0013019A" w14:paraId="76F4C5A3" w14:textId="77777777">
        <w:trPr>
          <w:trHeight w:val="300"/>
        </w:trPr>
        <w:tc>
          <w:tcPr>
            <w:tcW w:w="9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0A348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eastAsia="Wingdings" w:cs="Arial"/>
                <w:color w:val="000000"/>
                <w:sz w:val="22"/>
                <w:szCs w:val="22"/>
              </w:rPr>
              <w:t>Mobile phones</w:t>
            </w:r>
          </w:p>
        </w:tc>
      </w:tr>
      <w:tr w:rsidR="0013019A" w14:paraId="1C9FDF54" w14:textId="77777777">
        <w:trPr>
          <w:trHeight w:val="300"/>
        </w:trPr>
        <w:tc>
          <w:tcPr>
            <w:tcW w:w="9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EFF2B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eastAsia="Wingdings" w:cs="Arial"/>
                <w:color w:val="000000"/>
                <w:sz w:val="22"/>
                <w:szCs w:val="22"/>
              </w:rPr>
              <w:t>Instant messaging / email</w:t>
            </w:r>
          </w:p>
        </w:tc>
      </w:tr>
      <w:tr w:rsidR="0013019A" w14:paraId="16EE579C" w14:textId="77777777">
        <w:trPr>
          <w:trHeight w:val="300"/>
        </w:trPr>
        <w:tc>
          <w:tcPr>
            <w:tcW w:w="9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750AA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36AD867F" w14:textId="77777777">
        <w:trPr>
          <w:trHeight w:val="300"/>
        </w:trPr>
        <w:tc>
          <w:tcPr>
            <w:tcW w:w="9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3CAF2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361F9292" w14:textId="77777777">
        <w:trPr>
          <w:trHeight w:val="300"/>
        </w:trPr>
        <w:tc>
          <w:tcPr>
            <w:tcW w:w="9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D9525" w14:textId="77777777" w:rsidR="0013019A" w:rsidRDefault="0013019A">
            <w:pPr>
              <w:pStyle w:val="Standard"/>
              <w:spacing w:after="0" w:line="240" w:lineRule="auto"/>
            </w:pPr>
          </w:p>
        </w:tc>
      </w:tr>
    </w:tbl>
    <w:p w14:paraId="7446B49E" w14:textId="77777777" w:rsidR="0013019A" w:rsidRDefault="0013019A">
      <w:pPr>
        <w:pStyle w:val="Standard"/>
        <w:spacing w:after="0"/>
        <w:rPr>
          <w:rFonts w:cs="Arial"/>
        </w:rPr>
      </w:pPr>
    </w:p>
    <w:p w14:paraId="578BF979" w14:textId="77777777" w:rsidR="0013019A" w:rsidRDefault="0013019A">
      <w:pPr>
        <w:pStyle w:val="Standard"/>
        <w:spacing w:after="0" w:line="240" w:lineRule="auto"/>
        <w:jc w:val="right"/>
        <w:rPr>
          <w:rFonts w:cs="Arial"/>
        </w:rPr>
      </w:pP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9"/>
        <w:gridCol w:w="4259"/>
      </w:tblGrid>
      <w:tr w:rsidR="0013019A" w14:paraId="7BE16C34" w14:textId="77777777">
        <w:trPr>
          <w:cantSplit/>
          <w:trHeight w:val="285"/>
        </w:trPr>
        <w:tc>
          <w:tcPr>
            <w:tcW w:w="99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EE7C56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Alternative place of safety in the event that it is considered necessary to leave site</w:t>
            </w:r>
          </w:p>
          <w:p w14:paraId="6B24BFDD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gramStart"/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</w:t>
            </w:r>
            <w:proofErr w:type="gramEnd"/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example, partner school/college / leisure centre) </w:t>
            </w:r>
            <w:r>
              <w:rPr>
                <w:rFonts w:cs="Arial"/>
                <w:b/>
                <w:bCs/>
                <w:color w:val="000000"/>
                <w:sz w:val="20"/>
                <w:szCs w:val="22"/>
                <w:u w:val="single"/>
              </w:rPr>
              <w:t>must be pre-arranged.</w:t>
            </w:r>
          </w:p>
        </w:tc>
      </w:tr>
      <w:tr w:rsidR="0013019A" w14:paraId="4A65BB38" w14:textId="77777777">
        <w:trPr>
          <w:trHeight w:val="285"/>
        </w:trPr>
        <w:tc>
          <w:tcPr>
            <w:tcW w:w="5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010EE3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Name of venue</w:t>
            </w:r>
          </w:p>
        </w:tc>
        <w:tc>
          <w:tcPr>
            <w:tcW w:w="4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4E804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4012BDD" w14:textId="77777777">
        <w:trPr>
          <w:trHeight w:val="285"/>
        </w:trPr>
        <w:tc>
          <w:tcPr>
            <w:tcW w:w="5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CC1E0C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Type of venue</w:t>
            </w:r>
          </w:p>
        </w:tc>
        <w:tc>
          <w:tcPr>
            <w:tcW w:w="4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98FDF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ED1826B" w14:textId="77777777">
        <w:trPr>
          <w:trHeight w:val="285"/>
        </w:trPr>
        <w:tc>
          <w:tcPr>
            <w:tcW w:w="5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FC8C8F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Contact name  </w:t>
            </w:r>
          </w:p>
        </w:tc>
        <w:tc>
          <w:tcPr>
            <w:tcW w:w="4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92A89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000EFC1F" w14:textId="77777777">
        <w:trPr>
          <w:trHeight w:val="693"/>
        </w:trPr>
        <w:tc>
          <w:tcPr>
            <w:tcW w:w="5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502A3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Contact telephone number</w:t>
            </w:r>
          </w:p>
        </w:tc>
        <w:tc>
          <w:tcPr>
            <w:tcW w:w="4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307CD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52D6320" w14:textId="77777777">
        <w:trPr>
          <w:trHeight w:val="285"/>
        </w:trPr>
        <w:tc>
          <w:tcPr>
            <w:tcW w:w="991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AF106" w14:textId="77777777" w:rsidR="0013019A" w:rsidRDefault="0013019A">
            <w:pPr>
              <w:pStyle w:val="Standard"/>
              <w:spacing w:after="0" w:line="240" w:lineRule="auto"/>
            </w:pPr>
          </w:p>
        </w:tc>
      </w:tr>
      <w:tr w:rsidR="0013019A" w14:paraId="1D2CE503" w14:textId="77777777">
        <w:trPr>
          <w:trHeight w:val="285"/>
        </w:trPr>
        <w:tc>
          <w:tcPr>
            <w:tcW w:w="991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091F9" w14:textId="77777777" w:rsidR="0013019A" w:rsidRDefault="0013019A"/>
        </w:tc>
      </w:tr>
      <w:tr w:rsidR="0013019A" w14:paraId="4B066589" w14:textId="77777777">
        <w:trPr>
          <w:trHeight w:val="285"/>
        </w:trPr>
        <w:tc>
          <w:tcPr>
            <w:tcW w:w="991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A589D" w14:textId="77777777" w:rsidR="0013019A" w:rsidRDefault="0013019A"/>
        </w:tc>
      </w:tr>
      <w:tr w:rsidR="0013019A" w14:paraId="69099C45" w14:textId="77777777">
        <w:trPr>
          <w:trHeight w:val="285"/>
        </w:trPr>
        <w:tc>
          <w:tcPr>
            <w:tcW w:w="991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2531" w14:textId="77777777" w:rsidR="0013019A" w:rsidRDefault="0013019A"/>
        </w:tc>
      </w:tr>
    </w:tbl>
    <w:p w14:paraId="30BCEA3E" w14:textId="77777777" w:rsidR="0013019A" w:rsidRDefault="0013019A">
      <w:pPr>
        <w:pStyle w:val="Standard"/>
        <w:spacing w:after="0"/>
        <w:rPr>
          <w:rFonts w:cs="Arial"/>
        </w:rPr>
      </w:pPr>
    </w:p>
    <w:p w14:paraId="5A732AEF" w14:textId="77777777" w:rsidR="0013019A" w:rsidRDefault="00000000">
      <w:pPr>
        <w:pStyle w:val="Standard"/>
        <w:spacing w:after="0"/>
      </w:pPr>
      <w:r>
        <w:rPr>
          <w:rFonts w:cs="Arial"/>
          <w:b/>
          <w:bCs/>
          <w:color w:val="000000"/>
          <w:sz w:val="22"/>
          <w:szCs w:val="22"/>
        </w:rPr>
        <w:t>Other useful contacts:</w:t>
      </w: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5104"/>
      </w:tblGrid>
      <w:tr w:rsidR="0013019A" w14:paraId="543BBFC9" w14:textId="77777777">
        <w:trPr>
          <w:trHeight w:val="285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2E792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A903A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Emergency Contact Number</w:t>
            </w:r>
          </w:p>
        </w:tc>
      </w:tr>
      <w:tr w:rsidR="0013019A" w14:paraId="6E8020BF" w14:textId="77777777">
        <w:trPr>
          <w:trHeight w:val="285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95D23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Martin Mendez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6B666" w14:textId="77777777" w:rsidR="0013019A" w:rsidRDefault="00000000">
            <w:pPr>
              <w:pStyle w:val="Standard"/>
              <w:spacing w:after="0" w:line="240" w:lineRule="auto"/>
            </w:pPr>
            <w:r>
              <w:t>07780874376</w:t>
            </w: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6340E0F4" w14:textId="77777777">
        <w:trPr>
          <w:trHeight w:val="285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53A58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C1EA7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2E743B8" w14:textId="77777777">
        <w:trPr>
          <w:trHeight w:val="285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02ED3F" w14:textId="77777777" w:rsidR="0013019A" w:rsidRDefault="0013019A">
            <w:pPr>
              <w:pStyle w:val="Standard"/>
              <w:spacing w:after="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46659" w14:textId="77777777" w:rsidR="0013019A" w:rsidRDefault="0013019A">
            <w:pPr>
              <w:pStyle w:val="Standard"/>
              <w:spacing w:after="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019A" w14:paraId="6F970176" w14:textId="77777777">
        <w:trPr>
          <w:trHeight w:val="285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DA617" w14:textId="77777777" w:rsidR="0013019A" w:rsidRDefault="0013019A">
            <w:pPr>
              <w:pStyle w:val="Standard"/>
              <w:spacing w:after="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97555" w14:textId="77777777" w:rsidR="0013019A" w:rsidRDefault="0013019A">
            <w:pPr>
              <w:pStyle w:val="Standard"/>
              <w:spacing w:after="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F2005EE" w14:textId="77777777" w:rsidR="0013019A" w:rsidRDefault="0013019A">
      <w:pPr>
        <w:pStyle w:val="Standard"/>
        <w:spacing w:after="0"/>
        <w:rPr>
          <w:rFonts w:cs="Arial"/>
        </w:rPr>
      </w:pPr>
    </w:p>
    <w:p w14:paraId="5A902AE4" w14:textId="77777777" w:rsidR="0013019A" w:rsidRDefault="0013019A">
      <w:pPr>
        <w:pStyle w:val="Standard"/>
        <w:spacing w:after="0"/>
        <w:rPr>
          <w:rFonts w:cs="Arial"/>
        </w:rPr>
      </w:pPr>
    </w:p>
    <w:tbl>
      <w:tblPr>
        <w:tblW w:w="991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75"/>
        <w:gridCol w:w="1843"/>
      </w:tblGrid>
      <w:tr w:rsidR="0013019A" w14:paraId="7D60BB56" w14:textId="77777777">
        <w:trPr>
          <w:cantSplit/>
          <w:trHeight w:val="300"/>
        </w:trPr>
        <w:tc>
          <w:tcPr>
            <w:tcW w:w="8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45D7" w14:textId="77777777" w:rsidR="0013019A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Action Plan</w:t>
            </w:r>
          </w:p>
        </w:tc>
        <w:tc>
          <w:tcPr>
            <w:tcW w:w="18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FDCE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64137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Completed by (sign and time)</w:t>
            </w:r>
          </w:p>
        </w:tc>
      </w:tr>
      <w:tr w:rsidR="0013019A" w14:paraId="565CF537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C2B7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Sound Alert - Activate lock-down procedures immediately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DD8C52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5F6871FE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381E24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Dial 999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918C7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439DB5C7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EA0619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Direct all children, staff, parents and signed in visitors to the nearest safe place (this may be dependent on what and where the risk is)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8CB57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5E094C24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35FB9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Secure rooms and take action to increase protection from attack - Lock and barricade doors and windows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BFA2C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2582D3B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AD8F9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Close windows / blinds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227E69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207468FF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BF4EB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Turn off the lights, fans or mobile air conditioning units (this will reduce noise and the risk of exposure to any chemical/biological attack)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FB5F6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68886379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CD52E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Hide, sit on the floor under desks, and away from windows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B17AF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0EF27612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5CFD0F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Stay as silent as possible - put any mobile devises to silent (consider writing / displaying instructions on whiteboards / TV's etc as long as it can’t be seen by the intruder)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51C11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5E185A0B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A8455E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Ensure that students, staff and visitors are aware of an exit point in case the intruder does manage to gain access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9DCCD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70B65D3C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35354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If possible, check for missing / injured students, staff and visitors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E0A212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13019A" w14:paraId="654DCAC1" w14:textId="77777777">
        <w:trPr>
          <w:trHeight w:val="300"/>
        </w:trPr>
        <w:tc>
          <w:tcPr>
            <w:tcW w:w="8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23B8B1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Keep doors and windows locked shut and remain inside until an all-clear has been given, or unless told to evacuate by the emergency services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11560" w14:textId="77777777" w:rsidR="0013019A" w:rsidRDefault="00000000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46847DE" w14:textId="77777777" w:rsidR="0013019A" w:rsidRDefault="0013019A">
      <w:pPr>
        <w:pStyle w:val="Standard"/>
        <w:spacing w:after="0"/>
      </w:pPr>
    </w:p>
    <w:p w14:paraId="5F9A1638" w14:textId="77777777" w:rsidR="0013019A" w:rsidRDefault="00000000">
      <w:pPr>
        <w:pStyle w:val="Standard"/>
        <w:spacing w:after="0"/>
      </w:pPr>
      <w:r>
        <w:t>Reviewed – November 2022</w:t>
      </w:r>
    </w:p>
    <w:p w14:paraId="355344E0" w14:textId="77777777" w:rsidR="0013019A" w:rsidRDefault="00000000">
      <w:pPr>
        <w:pStyle w:val="Standard"/>
        <w:spacing w:after="0"/>
      </w:pPr>
      <w:r>
        <w:t>Next review – November 2023</w:t>
      </w:r>
    </w:p>
    <w:sectPr w:rsidR="0013019A">
      <w:headerReference w:type="default" r:id="rId7"/>
      <w:pgSz w:w="11906" w:h="16838"/>
      <w:pgMar w:top="993" w:right="1800" w:bottom="1440" w:left="993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92AA" w14:textId="77777777" w:rsidR="009D3A73" w:rsidRDefault="009D3A73">
      <w:r>
        <w:separator/>
      </w:r>
    </w:p>
  </w:endnote>
  <w:endnote w:type="continuationSeparator" w:id="0">
    <w:p w14:paraId="3A5EF51D" w14:textId="77777777" w:rsidR="009D3A73" w:rsidRDefault="009D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">
    <w:altName w:val="Calibri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4FEE" w14:textId="77777777" w:rsidR="009D3A73" w:rsidRDefault="009D3A73">
      <w:r>
        <w:rPr>
          <w:color w:val="000000"/>
        </w:rPr>
        <w:separator/>
      </w:r>
    </w:p>
  </w:footnote>
  <w:footnote w:type="continuationSeparator" w:id="0">
    <w:p w14:paraId="0780D5F6" w14:textId="77777777" w:rsidR="009D3A73" w:rsidRDefault="009D3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F2DC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37331"/>
    <w:multiLevelType w:val="multilevel"/>
    <w:tmpl w:val="CC5A204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BA2662E"/>
    <w:multiLevelType w:val="multilevel"/>
    <w:tmpl w:val="6D6E93FC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4A52576"/>
    <w:multiLevelType w:val="multilevel"/>
    <w:tmpl w:val="A7760C34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)"/>
      <w:lvlJc w:val="left"/>
      <w:rPr>
        <w:color w:val="00000A"/>
        <w:sz w:val="22"/>
        <w:szCs w:val="22"/>
      </w:rPr>
    </w:lvl>
    <w:lvl w:ilvl="3">
      <w:start w:val="1"/>
      <w:numFmt w:val="lowerLetter"/>
      <w:lvlText w:val="%1.%2.%3.%4)"/>
      <w:lvlJc w:val="left"/>
    </w:lvl>
    <w:lvl w:ilvl="4">
      <w:start w:val="1"/>
      <w:numFmt w:val="decimal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" w15:restartNumberingAfterBreak="0">
    <w:nsid w:val="35A7764E"/>
    <w:multiLevelType w:val="multilevel"/>
    <w:tmpl w:val="C21E8C6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69468E7"/>
    <w:multiLevelType w:val="multilevel"/>
    <w:tmpl w:val="85D2470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59C815D2"/>
    <w:multiLevelType w:val="multilevel"/>
    <w:tmpl w:val="AAAE4D26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decimal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" w15:restartNumberingAfterBreak="0">
    <w:nsid w:val="6AC005B9"/>
    <w:multiLevelType w:val="multilevel"/>
    <w:tmpl w:val="7A103294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7" w15:restartNumberingAfterBreak="0">
    <w:nsid w:val="7A3E774A"/>
    <w:multiLevelType w:val="multilevel"/>
    <w:tmpl w:val="5A1AF558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623154004">
    <w:abstractNumId w:val="1"/>
  </w:num>
  <w:num w:numId="2" w16cid:durableId="1730886326">
    <w:abstractNumId w:val="3"/>
  </w:num>
  <w:num w:numId="3" w16cid:durableId="1050886757">
    <w:abstractNumId w:val="2"/>
  </w:num>
  <w:num w:numId="4" w16cid:durableId="1856534948">
    <w:abstractNumId w:val="6"/>
  </w:num>
  <w:num w:numId="5" w16cid:durableId="252975044">
    <w:abstractNumId w:val="5"/>
  </w:num>
  <w:num w:numId="6" w16cid:durableId="1656572816">
    <w:abstractNumId w:val="7"/>
  </w:num>
  <w:num w:numId="7" w16cid:durableId="1745226013">
    <w:abstractNumId w:val="0"/>
  </w:num>
  <w:num w:numId="8" w16cid:durableId="283271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9A"/>
    <w:rsid w:val="00030DB8"/>
    <w:rsid w:val="0013019A"/>
    <w:rsid w:val="00382278"/>
    <w:rsid w:val="009D3A73"/>
    <w:rsid w:val="00E1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F08B"/>
  <w15:docId w15:val="{7F1ABB0A-EB4E-4B0C-B1E1-8088CF8F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en-GB" w:eastAsia="en-GB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Standard"/>
    <w:next w:val="Textbody"/>
    <w:uiPriority w:val="9"/>
    <w:qFormat/>
    <w:pPr>
      <w:keepNext/>
      <w:keepLines/>
      <w:spacing w:before="240"/>
      <w:outlineLvl w:val="0"/>
    </w:pPr>
    <w:rPr>
      <w:b/>
    </w:rPr>
  </w:style>
  <w:style w:type="paragraph" w:styleId="Heading2">
    <w:name w:val="heading 2"/>
    <w:basedOn w:val="Heading1"/>
    <w:next w:val="Textbody"/>
    <w:uiPriority w:val="9"/>
    <w:semiHidden/>
    <w:unhideWhenUsed/>
    <w:qFormat/>
    <w:pPr>
      <w:outlineLvl w:val="1"/>
    </w:pPr>
  </w:style>
  <w:style w:type="paragraph" w:styleId="Heading3">
    <w:name w:val="heading 3"/>
    <w:basedOn w:val="Heading2"/>
    <w:next w:val="Textbody"/>
    <w:uiPriority w:val="9"/>
    <w:semiHidden/>
    <w:unhideWhenUsed/>
    <w:qFormat/>
    <w:pPr>
      <w:keepNext w:val="0"/>
      <w:keepLines w:val="0"/>
      <w:spacing w:before="0" w:after="0"/>
      <w:outlineLvl w:val="2"/>
    </w:pPr>
    <w:rPr>
      <w:b w:val="0"/>
    </w:rPr>
  </w:style>
  <w:style w:type="paragraph" w:styleId="Heading4">
    <w:name w:val="heading 4"/>
    <w:basedOn w:val="Heading3"/>
    <w:next w:val="Textbody"/>
    <w:uiPriority w:val="9"/>
    <w:semiHidden/>
    <w:unhideWhenUsed/>
    <w:qFormat/>
    <w:pPr>
      <w:outlineLvl w:val="3"/>
    </w:pPr>
  </w:style>
  <w:style w:type="paragraph" w:styleId="Heading5">
    <w:name w:val="heading 5"/>
    <w:basedOn w:val="Heading4"/>
    <w:next w:val="Textbody"/>
    <w:uiPriority w:val="9"/>
    <w:semiHidden/>
    <w:unhideWhenUsed/>
    <w:qFormat/>
    <w:pPr>
      <w:outlineLvl w:val="4"/>
    </w:pPr>
  </w:style>
  <w:style w:type="paragraph" w:styleId="Heading6">
    <w:name w:val="heading 6"/>
    <w:basedOn w:val="Heading5"/>
    <w:next w:val="Textbody"/>
    <w:uiPriority w:val="9"/>
    <w:semiHidden/>
    <w:unhideWhenUsed/>
    <w:qFormat/>
    <w:pPr>
      <w:outlineLvl w:val="5"/>
    </w:pPr>
  </w:style>
  <w:style w:type="paragraph" w:styleId="Heading7">
    <w:name w:val="heading 7"/>
    <w:basedOn w:val="Heading6"/>
    <w:next w:val="Textbody"/>
    <w:pPr>
      <w:outlineLvl w:val="6"/>
    </w:pPr>
  </w:style>
  <w:style w:type="paragraph" w:styleId="Heading8">
    <w:name w:val="heading 8"/>
    <w:basedOn w:val="Heading7"/>
    <w:next w:val="Textbody"/>
    <w:pPr>
      <w:outlineLvl w:val="7"/>
    </w:pPr>
  </w:style>
  <w:style w:type="paragraph" w:styleId="Heading9">
    <w:name w:val="heading 9"/>
    <w:basedOn w:val="Heading8"/>
    <w:next w:val="Textbody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40" w:line="288" w:lineRule="auto"/>
    </w:pPr>
    <w:rPr>
      <w:rFonts w:ascii="Arial" w:hAnsi="Arial"/>
    </w:rPr>
  </w:style>
  <w:style w:type="paragraph" w:customStyle="1" w:styleId="Heading">
    <w:name w:val="Heading"/>
    <w:basedOn w:val="Standard"/>
    <w:next w:val="Textbody"/>
    <w:pPr>
      <w:keepNext/>
      <w:keepLines/>
      <w:spacing w:before="240" w:after="120"/>
      <w:ind w:left="-720"/>
    </w:pPr>
    <w:rPr>
      <w:rFonts w:eastAsia="Microsoft YaHei" w:cs="Mangal"/>
      <w:b/>
      <w:sz w:val="28"/>
      <w:szCs w:val="28"/>
    </w:rPr>
  </w:style>
  <w:style w:type="paragraph" w:customStyle="1" w:styleId="Textbody">
    <w:name w:val="Text body"/>
    <w:basedOn w:val="Standard"/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ind w:left="288"/>
    </w:pPr>
  </w:style>
  <w:style w:type="paragraph" w:customStyle="1" w:styleId="DeptBullets">
    <w:name w:val="DeptBullets"/>
    <w:basedOn w:val="Standard"/>
  </w:style>
  <w:style w:type="paragraph" w:customStyle="1" w:styleId="DeptOutNumbered">
    <w:name w:val="DeptOutNumbered"/>
    <w:basedOn w:val="Standard"/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customStyle="1" w:styleId="MinuteTop">
    <w:name w:val="Minute Top"/>
    <w:basedOn w:val="Standard"/>
    <w:pPr>
      <w:tabs>
        <w:tab w:val="left" w:pos="4680"/>
        <w:tab w:val="left" w:pos="5587"/>
      </w:tabs>
    </w:pPr>
  </w:style>
  <w:style w:type="paragraph" w:customStyle="1" w:styleId="Numbered">
    <w:name w:val="Numbered"/>
    <w:basedOn w:val="Standard"/>
  </w:style>
  <w:style w:type="paragraph" w:customStyle="1" w:styleId="Sub-Heading">
    <w:name w:val="Sub-Heading"/>
    <w:basedOn w:val="Heading"/>
    <w:pPr>
      <w:spacing w:before="0"/>
    </w:pPr>
  </w:style>
  <w:style w:type="paragraph" w:styleId="Subtitle">
    <w:name w:val="Subtitle"/>
    <w:basedOn w:val="Standard"/>
    <w:next w:val="Textbody"/>
    <w:uiPriority w:val="11"/>
    <w:qFormat/>
    <w:pPr>
      <w:spacing w:after="60"/>
      <w:jc w:val="center"/>
    </w:pPr>
    <w:rPr>
      <w:i/>
      <w:iCs/>
      <w:sz w:val="28"/>
      <w:szCs w:val="28"/>
    </w:rPr>
  </w:style>
  <w:style w:type="paragraph" w:customStyle="1" w:styleId="DfESOutNumbered">
    <w:name w:val="DfESOutNumbered"/>
    <w:basedOn w:val="Standard"/>
    <w:pPr>
      <w:outlineLvl w:val="0"/>
    </w:pPr>
    <w:rPr>
      <w:rFonts w:cs="Arial"/>
      <w:sz w:val="22"/>
    </w:rPr>
  </w:style>
  <w:style w:type="paragraph" w:customStyle="1" w:styleId="DfESBullets">
    <w:name w:val="DfESBullets"/>
    <w:basedOn w:val="Standard"/>
    <w:rPr>
      <w:rFonts w:cs="Arial"/>
      <w:sz w:val="22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itleText">
    <w:name w:val="TitleText"/>
    <w:basedOn w:val="Title"/>
    <w:pPr>
      <w:spacing w:before="3600" w:after="240"/>
    </w:pPr>
    <w:rPr>
      <w:rFonts w:ascii="Arial" w:hAnsi="Arial" w:cs="Times New Roman"/>
      <w:color w:val="104F75"/>
      <w:spacing w:val="0"/>
      <w:sz w:val="92"/>
      <w:szCs w:val="92"/>
    </w:rPr>
  </w:style>
  <w:style w:type="paragraph" w:styleId="Title">
    <w:name w:val="Title"/>
    <w:basedOn w:val="Standard"/>
    <w:next w:val="Subtitle"/>
    <w:uiPriority w:val="10"/>
    <w:qFormat/>
    <w:pPr>
      <w:spacing w:after="0" w:line="240" w:lineRule="auto"/>
    </w:pPr>
    <w:rPr>
      <w:rFonts w:ascii="Cambria" w:hAnsi="Cambria" w:cs="F"/>
      <w:b/>
      <w:bCs/>
      <w:spacing w:val="-10"/>
      <w:sz w:val="56"/>
      <w:szCs w:val="56"/>
    </w:rPr>
  </w:style>
  <w:style w:type="paragraph" w:customStyle="1" w:styleId="Logos">
    <w:name w:val="Logos"/>
    <w:basedOn w:val="Standard"/>
    <w:pPr>
      <w:pageBreakBefore/>
      <w:widowControl w:val="0"/>
    </w:pPr>
    <w:rPr>
      <w:rFonts w:ascii="Times New Roman" w:hAnsi="Times New Roman"/>
      <w:color w:val="0D0D0D"/>
    </w:rPr>
  </w:style>
  <w:style w:type="paragraph" w:customStyle="1" w:styleId="TableText">
    <w:name w:val="Table Text"/>
    <w:pPr>
      <w:widowControl/>
      <w:suppressAutoHyphens/>
    </w:pPr>
    <w:rPr>
      <w:color w:val="000000"/>
      <w:lang w:val="en-US" w:eastAsia="en-US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00000A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00000A"/>
      <w:sz w:val="20"/>
    </w:rPr>
  </w:style>
  <w:style w:type="character" w:customStyle="1" w:styleId="Heading3Char">
    <w:name w:val="Heading 3 Char"/>
    <w:rPr>
      <w:rFonts w:ascii="Arial" w:hAnsi="Arial"/>
      <w:kern w:val="3"/>
      <w:sz w:val="24"/>
      <w:lang w:eastAsia="en-US"/>
    </w:rPr>
  </w:style>
  <w:style w:type="character" w:customStyle="1" w:styleId="TitleTextChar">
    <w:name w:val="TitleText Char"/>
    <w:rPr>
      <w:rFonts w:ascii="Arial" w:hAnsi="Arial"/>
      <w:b/>
      <w:color w:val="104F75"/>
      <w:sz w:val="92"/>
      <w:szCs w:val="92"/>
    </w:rPr>
  </w:style>
  <w:style w:type="character" w:customStyle="1" w:styleId="LogosChar">
    <w:name w:val="Logos Char"/>
    <w:basedOn w:val="DefaultParagraphFont"/>
    <w:rPr>
      <w:color w:val="0D0D0D"/>
      <w:sz w:val="24"/>
      <w:szCs w:val="24"/>
    </w:rPr>
  </w:style>
  <w:style w:type="character" w:customStyle="1" w:styleId="TitleChar">
    <w:name w:val="Title Char"/>
    <w:basedOn w:val="DefaultParagraphFont"/>
    <w:rPr>
      <w:rFonts w:ascii="Cambria" w:hAnsi="Cambria" w:cs="F"/>
      <w:spacing w:val="-10"/>
      <w:kern w:val="3"/>
      <w:sz w:val="56"/>
      <w:szCs w:val="56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Arial" w:hAnsi="Arial"/>
    </w:rPr>
  </w:style>
  <w:style w:type="character" w:customStyle="1" w:styleId="CommentSubjectChar">
    <w:name w:val="Comment Subject Char"/>
    <w:basedOn w:val="CommentTextChar"/>
    <w:rPr>
      <w:rFonts w:ascii="Arial" w:hAnsi="Arial"/>
      <w:b/>
      <w:bCs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ListLabel1">
    <w:name w:val="ListLabel 1"/>
    <w:rPr>
      <w:color w:val="00000A"/>
      <w:sz w:val="22"/>
      <w:szCs w:val="22"/>
    </w:rPr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4">
    <w:name w:val="WWNum4"/>
    <w:basedOn w:val="NoList"/>
    <w:pPr>
      <w:numPr>
        <w:numId w:val="5"/>
      </w:numPr>
    </w:pPr>
  </w:style>
  <w:style w:type="numbering" w:customStyle="1" w:styleId="WWNum5">
    <w:name w:val="WWNum5"/>
    <w:basedOn w:val="NoList"/>
    <w:pPr>
      <w:numPr>
        <w:numId w:val="6"/>
      </w:numPr>
    </w:pPr>
  </w:style>
  <w:style w:type="numbering" w:customStyle="1" w:styleId="WWNum6">
    <w:name w:val="WWNum6"/>
    <w:basedOn w:val="NoList"/>
    <w:pPr>
      <w:numPr>
        <w:numId w:val="7"/>
      </w:numPr>
    </w:pPr>
  </w:style>
  <w:style w:type="numbering" w:customStyle="1" w:styleId="WWNum7">
    <w:name w:val="WWNum7"/>
    <w:basedOn w:val="NoList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Lockdown Template</dc:title>
  <dc:creator>BUNTING, Richard</dc:creator>
  <cp:lastModifiedBy>Microsoft Office User</cp:lastModifiedBy>
  <cp:revision>3</cp:revision>
  <cp:lastPrinted>2023-09-04T12:00:00Z</cp:lastPrinted>
  <dcterms:created xsi:type="dcterms:W3CDTF">2022-11-19T15:57:00Z</dcterms:created>
  <dcterms:modified xsi:type="dcterms:W3CDTF">2023-09-04T12:00:00Z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DfE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